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D937" w14:textId="2AAB4463" w:rsidR="00145DC4" w:rsidRPr="00C735A3" w:rsidRDefault="00193614" w:rsidP="00DC18A8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 w:rsidRPr="00C735A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Air! </w:t>
      </w:r>
      <w:r w:rsidR="00C735A3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ADS-B Out!</w:t>
      </w:r>
    </w:p>
    <w:p w14:paraId="637F0ED6" w14:textId="77777777" w:rsidR="007C1781" w:rsidRPr="00C735A3" w:rsidRDefault="00713B65" w:rsidP="00DC18A8">
      <w:pPr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20</w:t>
      </w:r>
      <w:r w:rsidR="000D5177"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09</w:t>
      </w:r>
      <w:r w:rsidR="007C1781"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Cessna </w:t>
      </w:r>
      <w:r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T</w:t>
      </w:r>
      <w:r w:rsidR="00DC18A8"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2</w:t>
      </w:r>
      <w:r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06H</w:t>
      </w:r>
      <w:r w:rsidR="007C1781"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</w:t>
      </w:r>
      <w:r w:rsidRPr="00C735A3">
        <w:rPr>
          <w:rFonts w:eastAsia="Times New Roman" w:cs="Arial"/>
          <w:b/>
          <w:bCs/>
          <w:iCs/>
          <w:color w:val="000000"/>
          <w:sz w:val="28"/>
          <w:szCs w:val="28"/>
        </w:rPr>
        <w:t>Turbo Stationair with G1000, GFC700, WAAS</w:t>
      </w:r>
    </w:p>
    <w:p w14:paraId="1C690B40" w14:textId="77777777" w:rsidR="007C1781" w:rsidRPr="00C735A3" w:rsidRDefault="007C1781" w:rsidP="00DC18A8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36"/>
          <w:szCs w:val="36"/>
        </w:rPr>
      </w:pPr>
      <w:r w:rsidRPr="00C735A3">
        <w:rPr>
          <w:rFonts w:eastAsia="Times New Roman" w:cs="Arial"/>
          <w:b/>
          <w:bCs/>
          <w:iCs/>
          <w:color w:val="000000"/>
          <w:sz w:val="24"/>
          <w:szCs w:val="24"/>
        </w:rPr>
        <w:t>N</w:t>
      </w:r>
      <w:r w:rsidR="00193614" w:rsidRPr="00C735A3">
        <w:rPr>
          <w:rFonts w:eastAsia="Times New Roman" w:cs="Arial"/>
          <w:b/>
          <w:bCs/>
          <w:iCs/>
          <w:color w:val="000000"/>
          <w:sz w:val="24"/>
          <w:szCs w:val="24"/>
        </w:rPr>
        <w:t>52278 Ser#T20608908</w:t>
      </w:r>
    </w:p>
    <w:p w14:paraId="04E1521F" w14:textId="77777777" w:rsidR="00DC18A8" w:rsidRPr="00C735A3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14"/>
          <w:szCs w:val="20"/>
        </w:rPr>
      </w:pPr>
    </w:p>
    <w:p w14:paraId="531827C2" w14:textId="2AAB115A" w:rsidR="007C1781" w:rsidRPr="00C735A3" w:rsidRDefault="00C735A3" w:rsidP="00DC18A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bookmarkStart w:id="0" w:name="_Hlk60827683"/>
      <w:r w:rsidRPr="00795C77">
        <w:rPr>
          <w:rFonts w:eastAsia="Times New Roman" w:cs="Arial"/>
          <w:b/>
          <w:bCs/>
          <w:iCs/>
          <w:color w:val="000000"/>
          <w:sz w:val="20"/>
          <w:szCs w:val="20"/>
        </w:rPr>
        <w:t>16</w:t>
      </w:r>
      <w:r w:rsidR="00795C77" w:rsidRPr="00795C77">
        <w:rPr>
          <w:rFonts w:eastAsia="Times New Roman" w:cs="Arial"/>
          <w:b/>
          <w:bCs/>
          <w:iCs/>
          <w:color w:val="000000"/>
          <w:sz w:val="20"/>
          <w:szCs w:val="20"/>
        </w:rPr>
        <w:t>6</w:t>
      </w:r>
      <w:r w:rsidR="00B03E2F">
        <w:rPr>
          <w:rFonts w:eastAsia="Times New Roman" w:cs="Arial"/>
          <w:b/>
          <w:bCs/>
          <w:iCs/>
          <w:color w:val="000000"/>
          <w:sz w:val="20"/>
          <w:szCs w:val="20"/>
        </w:rPr>
        <w:t>9</w:t>
      </w:r>
      <w:r w:rsidR="00A55689" w:rsidRPr="00795C77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</w:t>
      </w:r>
      <w:r w:rsidR="007C1781" w:rsidRPr="00795C77">
        <w:rPr>
          <w:rFonts w:eastAsia="Times New Roman" w:cs="Arial"/>
          <w:b/>
          <w:bCs/>
          <w:iCs/>
          <w:color w:val="000000"/>
          <w:sz w:val="20"/>
          <w:szCs w:val="20"/>
        </w:rPr>
        <w:t>Total Time Since New</w:t>
      </w:r>
    </w:p>
    <w:bookmarkEnd w:id="0"/>
    <w:p w14:paraId="60BA15AA" w14:textId="77777777" w:rsidR="00DC18A8" w:rsidRPr="00C735A3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14"/>
          <w:szCs w:val="20"/>
        </w:rPr>
      </w:pPr>
    </w:p>
    <w:p w14:paraId="1B9AEDAB" w14:textId="77777777" w:rsidR="00C735A3" w:rsidRDefault="00C735A3" w:rsidP="00DC18A8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  <w:sectPr w:rsidR="00C735A3" w:rsidSect="00F37C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5DDE12F1" w14:textId="44CD8603" w:rsidR="007C1781" w:rsidRPr="00C735A3" w:rsidRDefault="00DC18A8" w:rsidP="00DC18A8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  <w:sectPr w:rsidR="007C1781" w:rsidRPr="00C735A3" w:rsidSect="00C735A3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  <w:r w:rsidRPr="00C735A3">
        <w:rPr>
          <w:rFonts w:eastAsia="Times New Roman" w:cs="Arial"/>
          <w:b/>
          <w:bCs/>
          <w:iCs/>
          <w:color w:val="000000"/>
          <w:sz w:val="20"/>
          <w:szCs w:val="20"/>
        </w:rPr>
        <w:t>Avionics:</w:t>
      </w:r>
    </w:p>
    <w:p w14:paraId="2B898EE1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GMA-1347 Digital Audio Panel with Marker Beacon/Intercom</w:t>
      </w:r>
    </w:p>
    <w:p w14:paraId="573B13B8" w14:textId="08358E68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bookmarkStart w:id="1" w:name="_Hlk61345688"/>
      <w:r w:rsidRPr="00C735A3">
        <w:rPr>
          <w:rFonts w:eastAsia="Times New Roman" w:cs="Arial"/>
          <w:iCs/>
          <w:color w:val="000000"/>
          <w:sz w:val="20"/>
          <w:szCs w:val="20"/>
        </w:rPr>
        <w:t>GTX-</w:t>
      </w:r>
      <w:r w:rsidR="00B67E46">
        <w:rPr>
          <w:rFonts w:eastAsia="Times New Roman" w:cs="Arial"/>
          <w:iCs/>
          <w:color w:val="000000"/>
          <w:sz w:val="20"/>
          <w:szCs w:val="20"/>
        </w:rPr>
        <w:t>33</w:t>
      </w:r>
      <w:r w:rsidR="00C735A3">
        <w:rPr>
          <w:rFonts w:eastAsia="Times New Roman" w:cs="Arial"/>
          <w:iCs/>
          <w:color w:val="000000"/>
          <w:sz w:val="20"/>
          <w:szCs w:val="20"/>
        </w:rPr>
        <w:t xml:space="preserve"> Mode S</w:t>
      </w:r>
      <w:r w:rsidRPr="00C735A3">
        <w:rPr>
          <w:rFonts w:eastAsia="Times New Roman" w:cs="Arial"/>
          <w:iCs/>
          <w:color w:val="000000"/>
          <w:sz w:val="20"/>
          <w:szCs w:val="20"/>
        </w:rPr>
        <w:t xml:space="preserve"> Transponder</w:t>
      </w:r>
      <w:r w:rsidR="00C735A3">
        <w:rPr>
          <w:rFonts w:eastAsia="Times New Roman" w:cs="Arial"/>
          <w:iCs/>
          <w:color w:val="000000"/>
          <w:sz w:val="20"/>
          <w:szCs w:val="20"/>
        </w:rPr>
        <w:t xml:space="preserve"> </w:t>
      </w:r>
    </w:p>
    <w:p w14:paraId="10706CB6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GIA-63W NAV/COM/GPS/WAAS with GS #1</w:t>
      </w:r>
    </w:p>
    <w:p w14:paraId="4407470D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GIA-63W NAV/COM/GPS/WAAS with GS #2</w:t>
      </w:r>
    </w:p>
    <w:p w14:paraId="663D9BC1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GDU-1044B Primary Flight Display (PFD)</w:t>
      </w:r>
    </w:p>
    <w:p w14:paraId="648D39BD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GDU-1044B Multi-Function Display (MFD)</w:t>
      </w:r>
    </w:p>
    <w:p w14:paraId="18ED06D1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GEA-71 Engine/Airframe Computer</w:t>
      </w:r>
    </w:p>
    <w:p w14:paraId="582B3CC4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GRS-77 AHRS</w:t>
      </w:r>
    </w:p>
    <w:p w14:paraId="0DC717ED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GDC-74A Air Data Computer with OAT Probe</w:t>
      </w:r>
    </w:p>
    <w:p w14:paraId="29EDA814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GMU-44 Magnetometer</w:t>
      </w:r>
    </w:p>
    <w:p w14:paraId="1D55DDF6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Garmin SafeTaxi &amp; FliteCharts</w:t>
      </w:r>
    </w:p>
    <w:p w14:paraId="0230DFEB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GFC-700 Autopilot</w:t>
      </w:r>
    </w:p>
    <w:p w14:paraId="280ADAAB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• Go-Around Switch</w:t>
      </w:r>
    </w:p>
    <w:p w14:paraId="4373909D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• Electric Trim</w:t>
      </w:r>
    </w:p>
    <w:p w14:paraId="437FB43F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• A/P Disconnect</w:t>
      </w:r>
    </w:p>
    <w:p w14:paraId="1532AD3B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• Control Wheel Steering Button</w:t>
      </w:r>
    </w:p>
    <w:p w14:paraId="542C69D4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GDL-69A Flight Information System (FIS) with XM</w:t>
      </w:r>
    </w:p>
    <w:p w14:paraId="46E4C919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Radio</w:t>
      </w:r>
    </w:p>
    <w:p w14:paraId="5203B12D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 xml:space="preserve">WX-500 </w:t>
      </w:r>
      <w:proofErr w:type="spellStart"/>
      <w:r w:rsidRPr="00C735A3">
        <w:rPr>
          <w:rFonts w:eastAsia="Times New Roman" w:cs="Arial"/>
          <w:iCs/>
          <w:color w:val="000000"/>
          <w:sz w:val="20"/>
          <w:szCs w:val="20"/>
        </w:rPr>
        <w:t>Stormscope</w:t>
      </w:r>
      <w:proofErr w:type="spellEnd"/>
    </w:p>
    <w:p w14:paraId="72B0F72B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Electronic Checklists</w:t>
      </w:r>
    </w:p>
    <w:p w14:paraId="0A071513" w14:textId="77777777" w:rsidR="00713B65" w:rsidRPr="00C735A3" w:rsidRDefault="00713B65" w:rsidP="00713B65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Transmitter</w:t>
      </w:r>
    </w:p>
    <w:p w14:paraId="4CC03578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Artex Emergency Locator Transmitter Remote Mounted</w:t>
      </w:r>
    </w:p>
    <w:p w14:paraId="04D025F2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Switch</w:t>
      </w:r>
    </w:p>
    <w:p w14:paraId="404C773A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Backup Attitude Gyro, Altimeter and Airspeed</w:t>
      </w:r>
    </w:p>
    <w:p w14:paraId="5086BC65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Indicator</w:t>
      </w:r>
    </w:p>
    <w:p w14:paraId="5BF63DBD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Control Wheel Push-To-Talk Switch-Pilot/Copilot</w:t>
      </w:r>
    </w:p>
    <w:p w14:paraId="10AB6DB4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Mic &amp; Phone Jacks-Pilot/Copilot/Passengers</w:t>
      </w:r>
    </w:p>
    <w:p w14:paraId="1B9C5767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Auxiliary Stereo Input Jack</w:t>
      </w:r>
    </w:p>
    <w:p w14:paraId="157C00B1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Pitot System - Heated</w:t>
      </w:r>
    </w:p>
    <w:p w14:paraId="51334B3C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Static System</w:t>
      </w:r>
    </w:p>
    <w:p w14:paraId="37DA1AD5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Hand Held Microphone</w:t>
      </w:r>
    </w:p>
    <w:p w14:paraId="454435A5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Alternate Static Source</w:t>
      </w:r>
    </w:p>
    <w:p w14:paraId="64CAD3BB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Compass</w:t>
      </w:r>
    </w:p>
    <w:p w14:paraId="6B222E58" w14:textId="77777777" w:rsidR="00B67E46" w:rsidRDefault="00B67E46" w:rsidP="00B67E46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AmSafe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Inflatable Restraint System, Pilot, Copilot, Passenger 3 &amp; 4 Seats</w:t>
      </w:r>
    </w:p>
    <w:p w14:paraId="522504ED" w14:textId="77777777" w:rsidR="00C735A3" w:rsidRDefault="00C735A3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1C87ADA2" w14:textId="77777777" w:rsidR="00C735A3" w:rsidRDefault="000D3B2E" w:rsidP="000D3B2E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C735A3">
        <w:rPr>
          <w:rFonts w:eastAsia="Times New Roman" w:cs="Arial"/>
          <w:b/>
          <w:bCs/>
          <w:iCs/>
          <w:color w:val="000000"/>
          <w:sz w:val="20"/>
          <w:szCs w:val="20"/>
        </w:rPr>
        <w:t>Additional Equipment:</w:t>
      </w:r>
    </w:p>
    <w:p w14:paraId="0149CD9E" w14:textId="4B2355E4" w:rsidR="000D3B2E" w:rsidRDefault="00193614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Air Conditioned</w:t>
      </w:r>
      <w:r w:rsidR="00795C77">
        <w:rPr>
          <w:rFonts w:eastAsia="Times New Roman" w:cs="Arial"/>
          <w:iCs/>
          <w:color w:val="000000"/>
          <w:sz w:val="20"/>
          <w:szCs w:val="20"/>
        </w:rPr>
        <w:t xml:space="preserve"> - Keith</w:t>
      </w:r>
    </w:p>
    <w:p w14:paraId="4B6D6EFC" w14:textId="7C580FDE" w:rsidR="00C735A3" w:rsidRPr="00C735A3" w:rsidRDefault="00B67E46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>
        <w:rPr>
          <w:rFonts w:eastAsia="Times New Roman" w:cs="Arial"/>
          <w:iCs/>
          <w:color w:val="000000"/>
          <w:sz w:val="20"/>
          <w:szCs w:val="20"/>
        </w:rPr>
        <w:t>uAvionix</w:t>
      </w:r>
      <w:proofErr w:type="spellEnd"/>
      <w:r>
        <w:rPr>
          <w:rFonts w:eastAsia="Times New Roman" w:cs="Arial"/>
          <w:iCs/>
          <w:color w:val="000000"/>
          <w:sz w:val="20"/>
          <w:szCs w:val="20"/>
        </w:rPr>
        <w:t xml:space="preserve"> </w:t>
      </w:r>
      <w:r w:rsidR="00C735A3">
        <w:rPr>
          <w:rFonts w:eastAsia="Times New Roman" w:cs="Arial"/>
          <w:iCs/>
          <w:color w:val="000000"/>
          <w:sz w:val="20"/>
          <w:szCs w:val="20"/>
        </w:rPr>
        <w:t xml:space="preserve">ADS-B </w:t>
      </w:r>
      <w:r w:rsidR="00795C77">
        <w:rPr>
          <w:rFonts w:eastAsia="Times New Roman" w:cs="Arial"/>
          <w:iCs/>
          <w:color w:val="000000"/>
          <w:sz w:val="20"/>
          <w:szCs w:val="20"/>
        </w:rPr>
        <w:t>Out (Tail Beacon)</w:t>
      </w:r>
    </w:p>
    <w:bookmarkEnd w:id="1"/>
    <w:p w14:paraId="0761E4E4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 xml:space="preserve">Float Kit </w:t>
      </w:r>
    </w:p>
    <w:p w14:paraId="5196C509" w14:textId="77777777" w:rsidR="000D3B2E" w:rsidRPr="00C735A3" w:rsidRDefault="000D3B2E" w:rsidP="000D3B2E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Hot Prop</w:t>
      </w:r>
    </w:p>
    <w:p w14:paraId="7794E15E" w14:textId="77777777" w:rsidR="00C735A3" w:rsidRDefault="000D3B2E" w:rsidP="00F75CB3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>Built in Oxygen</w:t>
      </w:r>
    </w:p>
    <w:p w14:paraId="23A1D330" w14:textId="77777777" w:rsidR="00C735A3" w:rsidRDefault="00C735A3" w:rsidP="00F75CB3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19822814" w14:textId="77777777" w:rsidR="00C735A3" w:rsidRDefault="00DC18A8" w:rsidP="00F75CB3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C735A3">
        <w:rPr>
          <w:rFonts w:eastAsia="Times New Roman" w:cs="Arial"/>
          <w:b/>
          <w:bCs/>
          <w:iCs/>
          <w:color w:val="000000"/>
          <w:sz w:val="20"/>
          <w:szCs w:val="20"/>
        </w:rPr>
        <w:t>Exterior:</w:t>
      </w:r>
    </w:p>
    <w:p w14:paraId="1B0A76CF" w14:textId="1C1CD773" w:rsidR="008350D3" w:rsidRPr="00C735A3" w:rsidRDefault="00F75CB3" w:rsidP="00F75CB3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 xml:space="preserve">Matterhorn White and </w:t>
      </w:r>
      <w:r w:rsidR="008350D3" w:rsidRPr="00C735A3">
        <w:rPr>
          <w:rFonts w:eastAsia="Times New Roman" w:cs="Arial"/>
          <w:iCs/>
          <w:color w:val="000000"/>
          <w:sz w:val="20"/>
          <w:szCs w:val="20"/>
        </w:rPr>
        <w:t>Light Oakleaf Metallic and</w:t>
      </w:r>
    </w:p>
    <w:p w14:paraId="4A22079D" w14:textId="77777777" w:rsidR="00C735A3" w:rsidRDefault="00193614" w:rsidP="00220964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  <w:r w:rsidRPr="00C735A3">
        <w:rPr>
          <w:rFonts w:eastAsia="Times New Roman" w:cs="Arial"/>
          <w:iCs/>
          <w:color w:val="000000"/>
          <w:sz w:val="20"/>
          <w:szCs w:val="20"/>
        </w:rPr>
        <w:t xml:space="preserve">Radiant Red </w:t>
      </w:r>
      <w:r w:rsidR="00145DC4" w:rsidRPr="00C735A3">
        <w:rPr>
          <w:rFonts w:eastAsia="Times New Roman" w:cs="Arial"/>
          <w:iCs/>
          <w:color w:val="000000"/>
          <w:sz w:val="20"/>
          <w:szCs w:val="20"/>
        </w:rPr>
        <w:t>Painted Stripes</w:t>
      </w:r>
    </w:p>
    <w:p w14:paraId="69207236" w14:textId="77777777" w:rsidR="00C735A3" w:rsidRDefault="00C735A3" w:rsidP="00220964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</w:pPr>
    </w:p>
    <w:p w14:paraId="3B783765" w14:textId="77777777" w:rsidR="00C735A3" w:rsidRDefault="00DC18A8" w:rsidP="00220964">
      <w:pPr>
        <w:tabs>
          <w:tab w:val="left" w:pos="58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C735A3">
        <w:rPr>
          <w:rFonts w:eastAsia="Times New Roman" w:cs="Arial"/>
          <w:b/>
          <w:bCs/>
          <w:iCs/>
          <w:color w:val="000000"/>
          <w:sz w:val="20"/>
          <w:szCs w:val="20"/>
        </w:rPr>
        <w:t>Interior:</w:t>
      </w:r>
    </w:p>
    <w:p w14:paraId="227AB060" w14:textId="31483DD1" w:rsidR="0005398B" w:rsidRPr="00C735A3" w:rsidRDefault="00145DC4" w:rsidP="00220964">
      <w:pPr>
        <w:tabs>
          <w:tab w:val="left" w:pos="5844"/>
        </w:tabs>
        <w:rPr>
          <w:rFonts w:eastAsia="Times New Roman" w:cs="Arial"/>
          <w:iCs/>
          <w:color w:val="000000"/>
          <w:sz w:val="20"/>
          <w:szCs w:val="20"/>
        </w:rPr>
        <w:sectPr w:rsidR="0005398B" w:rsidRPr="00C735A3" w:rsidSect="00C735A3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C735A3">
        <w:rPr>
          <w:rFonts w:eastAsia="Times New Roman" w:cs="Arial"/>
          <w:iCs/>
          <w:color w:val="000000"/>
          <w:sz w:val="20"/>
          <w:szCs w:val="20"/>
        </w:rPr>
        <w:t>Leather Seat Surfaces</w:t>
      </w:r>
    </w:p>
    <w:p w14:paraId="57CD0AC5" w14:textId="0D4A975D" w:rsidR="008350D3" w:rsidRPr="00C735A3" w:rsidRDefault="008350D3" w:rsidP="009D5158">
      <w:pPr>
        <w:rPr>
          <w:rFonts w:eastAsia="Times New Roman" w:cs="Arial"/>
          <w:b/>
          <w:bCs/>
          <w:iCs/>
          <w:color w:val="244062"/>
          <w:sz w:val="14"/>
          <w:szCs w:val="36"/>
        </w:rPr>
        <w:sectPr w:rsidR="008350D3" w:rsidRPr="00C735A3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02755667" w14:textId="77777777" w:rsidR="00105B58" w:rsidRDefault="00105B58" w:rsidP="00105B58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2" w:name="_Hlk30159740"/>
    </w:p>
    <w:bookmarkEnd w:id="2"/>
    <w:p w14:paraId="75C7E3FA" w14:textId="079E1F24" w:rsidR="00C735A3" w:rsidRDefault="00C735A3" w:rsidP="0057512D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219C124B" w14:textId="581D5389" w:rsidR="0057512D" w:rsidRDefault="0057512D" w:rsidP="0057512D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r w:rsidRPr="00C735A3"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74E4C5A7" wp14:editId="01C2FFB9">
            <wp:simplePos x="0" y="0"/>
            <wp:positionH relativeFrom="column">
              <wp:posOffset>1691640</wp:posOffset>
            </wp:positionH>
            <wp:positionV relativeFrom="paragraph">
              <wp:posOffset>169545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6756" w14:textId="4A9507B6" w:rsidR="0057512D" w:rsidRDefault="0057512D" w:rsidP="0057512D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255B72B" w14:textId="3D60D599" w:rsidR="0057512D" w:rsidRDefault="0057512D" w:rsidP="0057512D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46EF146A" w14:textId="5CEF0B6F" w:rsidR="0057512D" w:rsidRDefault="0057512D" w:rsidP="0057512D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99694DD" w14:textId="77777777" w:rsidR="0057512D" w:rsidRPr="0057512D" w:rsidRDefault="0057512D" w:rsidP="0057512D">
      <w:pPr>
        <w:tabs>
          <w:tab w:val="left" w:pos="5844"/>
        </w:tabs>
        <w:rPr>
          <w:rFonts w:eastAsia="Times New Roman" w:cs="Arial"/>
          <w:color w:val="000000"/>
          <w:sz w:val="12"/>
          <w:szCs w:val="20"/>
        </w:rPr>
      </w:pPr>
    </w:p>
    <w:p w14:paraId="64E85EAA" w14:textId="35FBD7F2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1510F38A" w14:textId="6A373539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5A5B02FA" w14:textId="77777777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17524381" w14:textId="4CDA819F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418F8088" w14:textId="77777777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51B41EEF" w14:textId="72D96C23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3A9E3908" w14:textId="77777777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5EFD34DB" w14:textId="77777777" w:rsidR="00C735A3" w:rsidRDefault="00C735A3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62A34980" w14:textId="62FEAB44" w:rsidR="00713B65" w:rsidRPr="00C735A3" w:rsidRDefault="007C1781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  <w:r w:rsidRPr="00C735A3">
        <w:rPr>
          <w:rFonts w:eastAsia="Times New Roman" w:cs="Arial"/>
          <w:b/>
          <w:bCs/>
          <w:iCs/>
          <w:sz w:val="20"/>
          <w:szCs w:val="20"/>
        </w:rPr>
        <w:t>We fly the aircraft to your ramp for inspection by you</w:t>
      </w:r>
      <w:r w:rsidR="00145DC4" w:rsidRPr="00C735A3">
        <w:rPr>
          <w:rFonts w:eastAsia="Times New Roman" w:cs="Arial"/>
          <w:b/>
          <w:bCs/>
          <w:iCs/>
          <w:sz w:val="20"/>
          <w:szCs w:val="20"/>
        </w:rPr>
        <w:t xml:space="preserve"> </w:t>
      </w:r>
      <w:r w:rsidRPr="00C735A3">
        <w:rPr>
          <w:rFonts w:eastAsia="Times New Roman" w:cs="Arial"/>
          <w:b/>
          <w:bCs/>
          <w:iCs/>
          <w:sz w:val="20"/>
          <w:szCs w:val="20"/>
        </w:rPr>
        <w:t xml:space="preserve">and your </w:t>
      </w:r>
      <w:r w:rsidR="005742E8" w:rsidRPr="00C735A3">
        <w:rPr>
          <w:rFonts w:eastAsia="Times New Roman" w:cs="Arial"/>
          <w:b/>
          <w:bCs/>
          <w:iCs/>
          <w:sz w:val="20"/>
          <w:szCs w:val="20"/>
        </w:rPr>
        <w:t>mechanics</w:t>
      </w:r>
      <w:r w:rsidRPr="00C735A3">
        <w:rPr>
          <w:rFonts w:eastAsia="Times New Roman" w:cs="Arial"/>
          <w:b/>
          <w:bCs/>
          <w:iCs/>
          <w:sz w:val="20"/>
          <w:szCs w:val="20"/>
        </w:rPr>
        <w:t xml:space="preserve"> at no cost or obligation to you.</w:t>
      </w:r>
    </w:p>
    <w:p w14:paraId="2D47AD69" w14:textId="2772807E" w:rsidR="00923F1D" w:rsidRPr="00C735A3" w:rsidRDefault="00923F1D" w:rsidP="00F37C48">
      <w:pPr>
        <w:tabs>
          <w:tab w:val="left" w:pos="5844"/>
        </w:tabs>
        <w:jc w:val="center"/>
        <w:rPr>
          <w:rFonts w:eastAsia="Times New Roman" w:cs="Arial"/>
          <w:b/>
          <w:bCs/>
          <w:iCs/>
          <w:sz w:val="16"/>
          <w:szCs w:val="20"/>
        </w:rPr>
      </w:pPr>
    </w:p>
    <w:p w14:paraId="31D45CED" w14:textId="27AE01AE" w:rsidR="005E4B3A" w:rsidRPr="00C735A3" w:rsidRDefault="007C1781" w:rsidP="00F37C48">
      <w:pPr>
        <w:tabs>
          <w:tab w:val="left" w:pos="5823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  <w:r w:rsidRPr="00C735A3">
        <w:rPr>
          <w:rFonts w:eastAsia="Times New Roman" w:cs="Arial"/>
          <w:b/>
          <w:bCs/>
          <w:iCs/>
          <w:sz w:val="20"/>
          <w:szCs w:val="20"/>
        </w:rPr>
        <w:t xml:space="preserve">All Specifications Subject </w:t>
      </w:r>
      <w:r w:rsidR="00DC18A8" w:rsidRPr="00C735A3">
        <w:rPr>
          <w:rFonts w:eastAsia="Times New Roman" w:cs="Arial"/>
          <w:b/>
          <w:bCs/>
          <w:iCs/>
          <w:sz w:val="20"/>
          <w:szCs w:val="20"/>
        </w:rPr>
        <w:t>To Verification Upon Inspection</w:t>
      </w:r>
    </w:p>
    <w:p w14:paraId="3AFDCA63" w14:textId="77777777" w:rsidR="005E4B3A" w:rsidRPr="00C735A3" w:rsidRDefault="005E4B3A" w:rsidP="00F37C48">
      <w:pPr>
        <w:tabs>
          <w:tab w:val="left" w:pos="5823"/>
        </w:tabs>
        <w:jc w:val="center"/>
        <w:rPr>
          <w:rFonts w:eastAsia="Times New Roman" w:cs="Arial"/>
          <w:b/>
          <w:bCs/>
          <w:iCs/>
          <w:sz w:val="16"/>
          <w:szCs w:val="20"/>
        </w:rPr>
      </w:pPr>
    </w:p>
    <w:p w14:paraId="354A0D16" w14:textId="77777777" w:rsidR="000F2494" w:rsidRPr="00C735A3" w:rsidRDefault="004E07E6" w:rsidP="00F37C48">
      <w:pPr>
        <w:tabs>
          <w:tab w:val="left" w:pos="5823"/>
        </w:tabs>
        <w:jc w:val="center"/>
        <w:rPr>
          <w:rFonts w:eastAsia="Times New Roman" w:cs="Arial"/>
          <w:b/>
          <w:bCs/>
          <w:iCs/>
          <w:color w:val="365F91" w:themeColor="accent1" w:themeShade="BF"/>
          <w:sz w:val="24"/>
          <w:szCs w:val="18"/>
        </w:rPr>
      </w:pPr>
      <w:r w:rsidRPr="00C735A3">
        <w:rPr>
          <w:rFonts w:eastAsia="Times New Roman" w:cs="Arial"/>
          <w:b/>
          <w:bCs/>
          <w:iCs/>
          <w:color w:val="365F91" w:themeColor="accent1" w:themeShade="BF"/>
          <w:sz w:val="28"/>
          <w:szCs w:val="18"/>
        </w:rPr>
        <w:t xml:space="preserve">Trades Welcome  •  No Damage History  •  Always </w:t>
      </w:r>
      <w:proofErr w:type="spellStart"/>
      <w:r w:rsidRPr="00C735A3">
        <w:rPr>
          <w:rFonts w:eastAsia="Times New Roman" w:cs="Arial"/>
          <w:b/>
          <w:bCs/>
          <w:iCs/>
          <w:color w:val="365F91" w:themeColor="accent1" w:themeShade="BF"/>
          <w:sz w:val="28"/>
          <w:szCs w:val="18"/>
        </w:rPr>
        <w:t>Hangared</w:t>
      </w:r>
      <w:proofErr w:type="spellEnd"/>
      <w:r w:rsidRPr="00C735A3">
        <w:rPr>
          <w:rFonts w:eastAsia="Times New Roman" w:cs="Arial"/>
          <w:b/>
          <w:bCs/>
          <w:iCs/>
          <w:color w:val="365F91" w:themeColor="accent1" w:themeShade="BF"/>
          <w:sz w:val="28"/>
          <w:szCs w:val="18"/>
        </w:rPr>
        <w:t xml:space="preserve">  •  No Corrosion</w:t>
      </w:r>
      <w:r w:rsidR="00713B65" w:rsidRPr="00C735A3">
        <w:rPr>
          <w:rFonts w:eastAsia="Times New Roman" w:cs="Arial"/>
          <w:iCs/>
          <w:noProof/>
          <w:color w:val="000000"/>
        </w:rPr>
        <w:drawing>
          <wp:anchor distT="0" distB="0" distL="114300" distR="114300" simplePos="0" relativeHeight="251655168" behindDoc="0" locked="0" layoutInCell="1" allowOverlap="1" wp14:anchorId="438AC800" wp14:editId="3E27795F">
            <wp:simplePos x="0" y="0"/>
            <wp:positionH relativeFrom="column">
              <wp:posOffset>1754505</wp:posOffset>
            </wp:positionH>
            <wp:positionV relativeFrom="paragraph">
              <wp:posOffset>5838190</wp:posOffset>
            </wp:positionV>
            <wp:extent cx="2841625" cy="1973580"/>
            <wp:effectExtent l="0" t="0" r="0" b="7620"/>
            <wp:wrapNone/>
            <wp:docPr id="1063" name="Picture 1063" descr="VBA-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3" descr="VBA-PPP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494" w:rsidRPr="00C735A3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849F" w14:textId="77777777" w:rsidR="002544AB" w:rsidRDefault="002544AB" w:rsidP="002544AB">
      <w:r>
        <w:separator/>
      </w:r>
    </w:p>
  </w:endnote>
  <w:endnote w:type="continuationSeparator" w:id="0">
    <w:p w14:paraId="5CD3D8B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4DC7" w14:textId="77777777" w:rsidR="00C735A3" w:rsidRDefault="00C73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F792" w14:textId="77777777" w:rsidR="00E414E5" w:rsidRPr="00E414E5" w:rsidRDefault="008350D3" w:rsidP="00F37C48">
    <w:pPr>
      <w:pStyle w:val="Footer"/>
      <w:jc w:val="center"/>
      <w:rPr>
        <w:sz w:val="16"/>
      </w:rPr>
    </w:pPr>
    <w:r w:rsidRPr="008350D3">
      <w:rPr>
        <w:noProof/>
        <w:sz w:val="16"/>
      </w:rPr>
      <w:drawing>
        <wp:inline distT="0" distB="0" distL="0" distR="0" wp14:anchorId="137D4CF4" wp14:editId="48FDEB5B">
          <wp:extent cx="6858000" cy="6026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C48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14A8" w14:textId="77777777" w:rsidR="00C735A3" w:rsidRDefault="00C7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1565" w14:textId="77777777" w:rsidR="002544AB" w:rsidRDefault="002544AB" w:rsidP="002544AB">
      <w:r>
        <w:separator/>
      </w:r>
    </w:p>
  </w:footnote>
  <w:footnote w:type="continuationSeparator" w:id="0">
    <w:p w14:paraId="0DE855E4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1F63" w14:textId="77777777" w:rsidR="00C735A3" w:rsidRDefault="00C73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20EE" w14:textId="43D0AF50" w:rsidR="002544AB" w:rsidRDefault="008350D3" w:rsidP="00E414E5">
    <w:pPr>
      <w:pStyle w:val="Header"/>
      <w:jc w:val="center"/>
    </w:pPr>
    <w:r>
      <w:rPr>
        <w:noProof/>
      </w:rPr>
      <w:drawing>
        <wp:inline distT="0" distB="0" distL="0" distR="0" wp14:anchorId="0B5DD6DA" wp14:editId="2A081794">
          <wp:extent cx="6858000" cy="9518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B6A" w14:textId="77777777" w:rsidR="00C735A3" w:rsidRDefault="00C73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7609E"/>
    <w:rsid w:val="000A2D9C"/>
    <w:rsid w:val="000D1C45"/>
    <w:rsid w:val="000D3B2E"/>
    <w:rsid w:val="000D5177"/>
    <w:rsid w:val="000D7ABC"/>
    <w:rsid w:val="000F2494"/>
    <w:rsid w:val="000F3CC6"/>
    <w:rsid w:val="00105B58"/>
    <w:rsid w:val="00145DC4"/>
    <w:rsid w:val="00156E37"/>
    <w:rsid w:val="00193614"/>
    <w:rsid w:val="001A18A1"/>
    <w:rsid w:val="001E3440"/>
    <w:rsid w:val="0020021A"/>
    <w:rsid w:val="00220964"/>
    <w:rsid w:val="002544AB"/>
    <w:rsid w:val="00286AA1"/>
    <w:rsid w:val="003216FB"/>
    <w:rsid w:val="003454BD"/>
    <w:rsid w:val="00380928"/>
    <w:rsid w:val="003E01A3"/>
    <w:rsid w:val="0040104D"/>
    <w:rsid w:val="0042445C"/>
    <w:rsid w:val="0044659F"/>
    <w:rsid w:val="004A4C8A"/>
    <w:rsid w:val="004C4D92"/>
    <w:rsid w:val="004E07E6"/>
    <w:rsid w:val="004F4540"/>
    <w:rsid w:val="005742E8"/>
    <w:rsid w:val="0057512D"/>
    <w:rsid w:val="00583BE1"/>
    <w:rsid w:val="00586247"/>
    <w:rsid w:val="005E4B3A"/>
    <w:rsid w:val="005F468D"/>
    <w:rsid w:val="006230F2"/>
    <w:rsid w:val="00623BF5"/>
    <w:rsid w:val="006345C1"/>
    <w:rsid w:val="00635ACE"/>
    <w:rsid w:val="00666929"/>
    <w:rsid w:val="006E7DA8"/>
    <w:rsid w:val="007068A0"/>
    <w:rsid w:val="00713B65"/>
    <w:rsid w:val="0072321C"/>
    <w:rsid w:val="00730A0A"/>
    <w:rsid w:val="00743E5F"/>
    <w:rsid w:val="00772A3C"/>
    <w:rsid w:val="00781B47"/>
    <w:rsid w:val="00795C77"/>
    <w:rsid w:val="007C1781"/>
    <w:rsid w:val="00811BC1"/>
    <w:rsid w:val="00813890"/>
    <w:rsid w:val="008350D3"/>
    <w:rsid w:val="00854696"/>
    <w:rsid w:val="00892E5B"/>
    <w:rsid w:val="00895DDE"/>
    <w:rsid w:val="009233B7"/>
    <w:rsid w:val="00923F1D"/>
    <w:rsid w:val="00961677"/>
    <w:rsid w:val="0097183E"/>
    <w:rsid w:val="009B09E3"/>
    <w:rsid w:val="009D5158"/>
    <w:rsid w:val="00A31180"/>
    <w:rsid w:val="00A55689"/>
    <w:rsid w:val="00A77AE2"/>
    <w:rsid w:val="00A9164A"/>
    <w:rsid w:val="00A92195"/>
    <w:rsid w:val="00AD46DE"/>
    <w:rsid w:val="00AF4767"/>
    <w:rsid w:val="00B03E2F"/>
    <w:rsid w:val="00B250BA"/>
    <w:rsid w:val="00B2535E"/>
    <w:rsid w:val="00B25B2F"/>
    <w:rsid w:val="00B67E46"/>
    <w:rsid w:val="00B70F1B"/>
    <w:rsid w:val="00BB2480"/>
    <w:rsid w:val="00BB7A8F"/>
    <w:rsid w:val="00BD135E"/>
    <w:rsid w:val="00BD4314"/>
    <w:rsid w:val="00BE616F"/>
    <w:rsid w:val="00C237FB"/>
    <w:rsid w:val="00C30A37"/>
    <w:rsid w:val="00C735A3"/>
    <w:rsid w:val="00C7417C"/>
    <w:rsid w:val="00CF4AEA"/>
    <w:rsid w:val="00D16477"/>
    <w:rsid w:val="00D574F2"/>
    <w:rsid w:val="00DC18A8"/>
    <w:rsid w:val="00DC1E4B"/>
    <w:rsid w:val="00DD3D93"/>
    <w:rsid w:val="00DF71EE"/>
    <w:rsid w:val="00E414E5"/>
    <w:rsid w:val="00E93021"/>
    <w:rsid w:val="00EA74AF"/>
    <w:rsid w:val="00F04640"/>
    <w:rsid w:val="00F10DF1"/>
    <w:rsid w:val="00F24797"/>
    <w:rsid w:val="00F33972"/>
    <w:rsid w:val="00F37C48"/>
    <w:rsid w:val="00F5796C"/>
    <w:rsid w:val="00F75CB3"/>
    <w:rsid w:val="00F866FC"/>
    <w:rsid w:val="00FA6668"/>
    <w:rsid w:val="00FD09DA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D43B606"/>
  <w15:docId w15:val="{F11BD348-33DB-4EBF-84A2-A759E32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0D5C-FA96-4BD9-BB44-97D4038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2014-03-31T21:19:00Z</cp:lastPrinted>
  <dcterms:created xsi:type="dcterms:W3CDTF">2020-09-18T21:06:00Z</dcterms:created>
  <dcterms:modified xsi:type="dcterms:W3CDTF">2021-01-12T18:19:00Z</dcterms:modified>
</cp:coreProperties>
</file>