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EBA1" w14:textId="77777777" w:rsidR="00FD5C2A" w:rsidRPr="000B666F" w:rsidRDefault="00FD5C2A" w:rsidP="000B666F">
      <w:pPr>
        <w:rPr>
          <w:rFonts w:cs="Arial"/>
        </w:rPr>
      </w:pPr>
    </w:p>
    <w:p w14:paraId="2D3D640B" w14:textId="77777777" w:rsidR="004F4540" w:rsidRPr="000B666F" w:rsidRDefault="004F4540" w:rsidP="000B666F">
      <w:pPr>
        <w:tabs>
          <w:tab w:val="left" w:pos="5996"/>
        </w:tabs>
        <w:rPr>
          <w:rFonts w:eastAsia="Times New Roman" w:cs="Arial"/>
          <w:sz w:val="24"/>
          <w:szCs w:val="24"/>
        </w:rPr>
      </w:pPr>
      <w:r w:rsidRPr="000B666F">
        <w:rPr>
          <w:rFonts w:eastAsia="Times New Roman" w:cs="Arial"/>
          <w:b/>
          <w:bCs/>
          <w:sz w:val="24"/>
          <w:szCs w:val="24"/>
        </w:rPr>
        <w:tab/>
      </w:r>
    </w:p>
    <w:p w14:paraId="2733CAB2" w14:textId="77777777" w:rsidR="001553A1" w:rsidRPr="000B666F" w:rsidRDefault="001553A1" w:rsidP="000B666F">
      <w:pPr>
        <w:jc w:val="center"/>
        <w:rPr>
          <w:rFonts w:eastAsia="Times New Roman" w:cs="Arial"/>
          <w:b/>
          <w:bCs/>
          <w:sz w:val="28"/>
          <w:szCs w:val="28"/>
        </w:rPr>
        <w:sectPr w:rsidR="001553A1" w:rsidRPr="000B666F" w:rsidSect="00BF28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</w:p>
    <w:p w14:paraId="24D69BA4" w14:textId="77777777" w:rsidR="00985D05" w:rsidRPr="00985D05" w:rsidRDefault="00985D05" w:rsidP="000B666F">
      <w:pPr>
        <w:rPr>
          <w:rFonts w:eastAsia="Times New Roman" w:cs="Arial"/>
          <w:b/>
          <w:bCs/>
          <w:color w:val="244061" w:themeColor="accent1" w:themeShade="80"/>
          <w:sz w:val="28"/>
          <w:szCs w:val="36"/>
        </w:rPr>
      </w:pPr>
      <w:r w:rsidRPr="00985D05">
        <w:rPr>
          <w:rFonts w:eastAsia="Times New Roman" w:cs="Arial"/>
          <w:b/>
          <w:bCs/>
          <w:color w:val="244061" w:themeColor="accent1" w:themeShade="80"/>
          <w:sz w:val="28"/>
          <w:szCs w:val="36"/>
        </w:rPr>
        <w:t>ADS-B In/Out!</w:t>
      </w:r>
    </w:p>
    <w:p w14:paraId="08F3DA32" w14:textId="4733AF3D" w:rsidR="00775CE8" w:rsidRPr="000B666F" w:rsidRDefault="002872D4" w:rsidP="000B666F">
      <w:pPr>
        <w:rPr>
          <w:rFonts w:eastAsia="Times New Roman" w:cs="Arial"/>
          <w:b/>
          <w:bCs/>
          <w:sz w:val="28"/>
          <w:szCs w:val="36"/>
        </w:rPr>
      </w:pPr>
      <w:r w:rsidRPr="000B666F">
        <w:rPr>
          <w:rFonts w:eastAsia="Times New Roman" w:cs="Arial"/>
          <w:b/>
          <w:bCs/>
          <w:sz w:val="28"/>
          <w:szCs w:val="36"/>
        </w:rPr>
        <w:t>2012</w:t>
      </w:r>
      <w:r w:rsidR="00775CE8" w:rsidRPr="000B666F">
        <w:rPr>
          <w:rFonts w:eastAsia="Times New Roman" w:cs="Arial"/>
          <w:b/>
          <w:bCs/>
          <w:sz w:val="28"/>
          <w:szCs w:val="36"/>
        </w:rPr>
        <w:t xml:space="preserve"> </w:t>
      </w:r>
      <w:proofErr w:type="spellStart"/>
      <w:r w:rsidR="00775CE8" w:rsidRPr="000B666F">
        <w:rPr>
          <w:rFonts w:eastAsia="Times New Roman" w:cs="Arial"/>
          <w:b/>
          <w:bCs/>
          <w:sz w:val="28"/>
          <w:szCs w:val="36"/>
        </w:rPr>
        <w:t>Aviat</w:t>
      </w:r>
      <w:proofErr w:type="spellEnd"/>
      <w:r w:rsidR="00775CE8" w:rsidRPr="000B666F">
        <w:rPr>
          <w:rFonts w:eastAsia="Times New Roman" w:cs="Arial"/>
          <w:b/>
          <w:bCs/>
          <w:sz w:val="28"/>
          <w:szCs w:val="36"/>
        </w:rPr>
        <w:t xml:space="preserve"> Husky A-1C-180</w:t>
      </w:r>
    </w:p>
    <w:p w14:paraId="0E06673D" w14:textId="77777777" w:rsidR="00775CE8" w:rsidRPr="000B666F" w:rsidRDefault="004C4EA2" w:rsidP="000B666F">
      <w:pPr>
        <w:rPr>
          <w:rFonts w:eastAsia="Times New Roman" w:cs="Arial"/>
          <w:b/>
          <w:bCs/>
          <w:sz w:val="24"/>
          <w:szCs w:val="24"/>
        </w:rPr>
      </w:pPr>
      <w:r w:rsidRPr="000B666F">
        <w:rPr>
          <w:rFonts w:eastAsia="Times New Roman" w:cs="Arial"/>
          <w:b/>
          <w:bCs/>
          <w:sz w:val="24"/>
          <w:szCs w:val="24"/>
        </w:rPr>
        <w:t>N157</w:t>
      </w:r>
      <w:r w:rsidR="00775CE8" w:rsidRPr="000B666F">
        <w:rPr>
          <w:rFonts w:eastAsia="Times New Roman" w:cs="Arial"/>
          <w:b/>
          <w:bCs/>
          <w:sz w:val="24"/>
          <w:szCs w:val="24"/>
        </w:rPr>
        <w:t>MA Ser#</w:t>
      </w:r>
      <w:r w:rsidRPr="000B666F">
        <w:rPr>
          <w:rFonts w:eastAsia="Times New Roman" w:cs="Arial"/>
          <w:b/>
          <w:bCs/>
          <w:sz w:val="24"/>
          <w:szCs w:val="24"/>
        </w:rPr>
        <w:t>3167</w:t>
      </w:r>
    </w:p>
    <w:p w14:paraId="26B3560B" w14:textId="77777777" w:rsidR="00775CE8" w:rsidRPr="000B666F" w:rsidRDefault="00775CE8" w:rsidP="000B666F">
      <w:pPr>
        <w:tabs>
          <w:tab w:val="left" w:pos="6013"/>
        </w:tabs>
        <w:rPr>
          <w:rFonts w:eastAsia="Times New Roman" w:cs="Arial"/>
          <w:sz w:val="20"/>
          <w:szCs w:val="20"/>
        </w:rPr>
      </w:pPr>
      <w:r w:rsidRPr="000B666F">
        <w:rPr>
          <w:rFonts w:eastAsia="Times New Roman" w:cs="Arial"/>
          <w:b/>
          <w:bCs/>
          <w:sz w:val="24"/>
          <w:szCs w:val="24"/>
        </w:rPr>
        <w:tab/>
      </w:r>
    </w:p>
    <w:p w14:paraId="48F8B764" w14:textId="348ADD70" w:rsidR="00775CE8" w:rsidRPr="000B666F" w:rsidRDefault="00985D05" w:rsidP="000B666F">
      <w:pPr>
        <w:rPr>
          <w:rFonts w:eastAsia="Times New Roman" w:cs="Arial"/>
          <w:b/>
          <w:bCs/>
          <w:sz w:val="20"/>
          <w:szCs w:val="20"/>
        </w:rPr>
      </w:pPr>
      <w:r w:rsidRPr="00985D05">
        <w:rPr>
          <w:rFonts w:eastAsia="Times New Roman" w:cs="Arial"/>
          <w:b/>
          <w:bCs/>
          <w:sz w:val="20"/>
          <w:szCs w:val="20"/>
        </w:rPr>
        <w:t xml:space="preserve">365 </w:t>
      </w:r>
      <w:r w:rsidR="00775CE8" w:rsidRPr="00985D05">
        <w:rPr>
          <w:rFonts w:eastAsia="Times New Roman" w:cs="Arial"/>
          <w:b/>
          <w:bCs/>
          <w:sz w:val="20"/>
          <w:szCs w:val="20"/>
        </w:rPr>
        <w:t>Total Time Since New</w:t>
      </w:r>
    </w:p>
    <w:p w14:paraId="08A0578A" w14:textId="77777777" w:rsidR="00775CE8" w:rsidRPr="000B666F" w:rsidRDefault="00775CE8" w:rsidP="000B666F">
      <w:pPr>
        <w:rPr>
          <w:rFonts w:eastAsia="Times New Roman" w:cs="Arial"/>
          <w:b/>
          <w:bCs/>
          <w:sz w:val="20"/>
          <w:szCs w:val="20"/>
        </w:rPr>
      </w:pPr>
    </w:p>
    <w:p w14:paraId="35E988FC" w14:textId="77777777" w:rsidR="000B666F" w:rsidRDefault="000B666F" w:rsidP="000B666F">
      <w:pPr>
        <w:rPr>
          <w:rFonts w:eastAsia="Times New Roman" w:cs="Arial"/>
          <w:b/>
          <w:bCs/>
          <w:sz w:val="20"/>
          <w:szCs w:val="20"/>
        </w:rPr>
        <w:sectPr w:rsidR="000B666F" w:rsidSect="00937E1C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0A4B054E" w14:textId="3649525D" w:rsidR="00775CE8" w:rsidRPr="000B666F" w:rsidRDefault="00775CE8" w:rsidP="000B666F">
      <w:pPr>
        <w:rPr>
          <w:rFonts w:eastAsia="Times New Roman" w:cs="Arial"/>
          <w:b/>
          <w:bCs/>
          <w:sz w:val="20"/>
          <w:szCs w:val="20"/>
        </w:rPr>
      </w:pPr>
      <w:r w:rsidRPr="000B666F">
        <w:rPr>
          <w:rFonts w:eastAsia="Times New Roman" w:cs="Arial"/>
          <w:b/>
          <w:bCs/>
          <w:sz w:val="20"/>
          <w:szCs w:val="20"/>
        </w:rPr>
        <w:t>E</w:t>
      </w:r>
      <w:r w:rsidR="000B666F">
        <w:rPr>
          <w:rFonts w:eastAsia="Times New Roman" w:cs="Arial"/>
          <w:b/>
          <w:bCs/>
          <w:sz w:val="20"/>
          <w:szCs w:val="20"/>
        </w:rPr>
        <w:t>quipment</w:t>
      </w:r>
      <w:r w:rsidRPr="000B666F">
        <w:rPr>
          <w:rFonts w:eastAsia="Times New Roman" w:cs="Arial"/>
          <w:b/>
          <w:bCs/>
          <w:sz w:val="20"/>
          <w:szCs w:val="20"/>
        </w:rPr>
        <w:t>:</w:t>
      </w:r>
    </w:p>
    <w:p w14:paraId="7B172F57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  <w:sectPr w:rsidR="00775CE8" w:rsidRPr="000B666F" w:rsidSect="000B666F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</w:p>
    <w:p w14:paraId="43800AAD" w14:textId="77777777" w:rsidR="00775CE8" w:rsidRPr="000B666F" w:rsidRDefault="002872D4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Garmin Aera 796</w:t>
      </w:r>
    </w:p>
    <w:p w14:paraId="2226623F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 xml:space="preserve">Garmin </w:t>
      </w:r>
      <w:r w:rsidR="002872D4" w:rsidRPr="000B666F">
        <w:rPr>
          <w:rFonts w:eastAsia="Times New Roman" w:cs="Arial"/>
          <w:bCs/>
          <w:sz w:val="20"/>
          <w:szCs w:val="20"/>
        </w:rPr>
        <w:t>SL 40 Com</w:t>
      </w:r>
    </w:p>
    <w:p w14:paraId="3593C4BB" w14:textId="77777777" w:rsidR="002872D4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 xml:space="preserve">Garmin </w:t>
      </w:r>
      <w:r w:rsidR="002872D4" w:rsidRPr="000B666F">
        <w:rPr>
          <w:rFonts w:eastAsia="Times New Roman" w:cs="Arial"/>
          <w:bCs/>
          <w:sz w:val="20"/>
          <w:szCs w:val="20"/>
        </w:rPr>
        <w:t xml:space="preserve">GTX 327 Transponder </w:t>
      </w:r>
    </w:p>
    <w:p w14:paraId="00EF1C78" w14:textId="1AACE0B4" w:rsidR="00775CE8" w:rsidRPr="000B666F" w:rsidRDefault="00985D05" w:rsidP="000B666F">
      <w:p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Garmin GTS 345 Transponder with ADS-B In/Out</w:t>
      </w:r>
    </w:p>
    <w:p w14:paraId="7023D599" w14:textId="77777777" w:rsidR="00775CE8" w:rsidRPr="000B666F" w:rsidRDefault="003F6E91" w:rsidP="000B666F">
      <w:pPr>
        <w:rPr>
          <w:rFonts w:cs="Arial"/>
          <w:sz w:val="20"/>
          <w:szCs w:val="20"/>
        </w:rPr>
      </w:pPr>
      <w:r w:rsidRPr="000B666F">
        <w:rPr>
          <w:rFonts w:cs="Arial"/>
          <w:sz w:val="20"/>
          <w:szCs w:val="20"/>
        </w:rPr>
        <w:t>P</w:t>
      </w:r>
      <w:r w:rsidR="002872D4" w:rsidRPr="000B666F">
        <w:rPr>
          <w:rFonts w:cs="Arial"/>
          <w:sz w:val="20"/>
          <w:szCs w:val="20"/>
        </w:rPr>
        <w:t>S Engineering PM 1000 II Intercom w/ Music Input</w:t>
      </w:r>
    </w:p>
    <w:p w14:paraId="29C63CA8" w14:textId="77777777" w:rsidR="002872D4" w:rsidRPr="000B666F" w:rsidRDefault="002872D4" w:rsidP="000B666F">
      <w:pPr>
        <w:tabs>
          <w:tab w:val="left" w:pos="1530"/>
          <w:tab w:val="left" w:pos="1980"/>
        </w:tabs>
        <w:ind w:left="1260" w:right="-630" w:hanging="1260"/>
        <w:rPr>
          <w:rFonts w:cs="Arial"/>
          <w:sz w:val="20"/>
          <w:szCs w:val="20"/>
        </w:rPr>
      </w:pPr>
      <w:r w:rsidRPr="000B666F">
        <w:rPr>
          <w:rFonts w:cs="Arial"/>
          <w:sz w:val="20"/>
          <w:szCs w:val="20"/>
        </w:rPr>
        <w:t>Avionics Master Switch</w:t>
      </w:r>
    </w:p>
    <w:p w14:paraId="3511B19A" w14:textId="77777777" w:rsidR="002872D4" w:rsidRPr="000B666F" w:rsidRDefault="002872D4" w:rsidP="000B666F">
      <w:pPr>
        <w:tabs>
          <w:tab w:val="left" w:pos="1530"/>
          <w:tab w:val="left" w:pos="1980"/>
        </w:tabs>
        <w:ind w:left="1260" w:right="-630" w:hanging="1260"/>
        <w:rPr>
          <w:rFonts w:cs="Arial"/>
          <w:sz w:val="20"/>
          <w:szCs w:val="20"/>
        </w:rPr>
      </w:pPr>
      <w:r w:rsidRPr="000B666F">
        <w:rPr>
          <w:rFonts w:cs="Arial"/>
          <w:sz w:val="20"/>
          <w:szCs w:val="20"/>
        </w:rPr>
        <w:t>Artex 345 121.5 and 406 MHz</w:t>
      </w:r>
    </w:p>
    <w:p w14:paraId="02D7401C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Oregon Aero Ergonomic, 16G Energy Impact Absorbing Lumbar and Side Support Seat Cushion</w:t>
      </w:r>
    </w:p>
    <w:p w14:paraId="16C31983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Complete Electrical System (14 Volt DC) with 70 Amp Alternator</w:t>
      </w:r>
    </w:p>
    <w:p w14:paraId="55B677EE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22 Amp-Hour Battery, Starter, Amp Meter and Circuit Breakers</w:t>
      </w:r>
    </w:p>
    <w:p w14:paraId="5423BEED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 xml:space="preserve">Complete Lighting System with Landing Lights, Navigation Lights, Strobe Lights, Instrument Lights </w:t>
      </w:r>
    </w:p>
    <w:p w14:paraId="7A605F4A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Complete Flight and Engine Instruments with Sensitive Altimeter, Air Speed Indicator, Magnetic Compass, Digital Tachometer, Oil Temperature Gauge, Manifold Pressure</w:t>
      </w:r>
      <w:r w:rsidR="002872D4" w:rsidRPr="000B666F">
        <w:rPr>
          <w:rFonts w:eastAsia="Times New Roman" w:cs="Arial"/>
          <w:bCs/>
          <w:sz w:val="20"/>
          <w:szCs w:val="20"/>
        </w:rPr>
        <w:t xml:space="preserve">, </w:t>
      </w:r>
      <w:r w:rsidR="002872D4" w:rsidRPr="000B666F">
        <w:rPr>
          <w:rFonts w:cs="Arial"/>
          <w:color w:val="000000"/>
          <w:sz w:val="20"/>
          <w:szCs w:val="20"/>
          <w:shd w:val="clear" w:color="auto" w:fill="FFFFFF"/>
        </w:rPr>
        <w:t>Fuel Flow,</w:t>
      </w:r>
      <w:r w:rsidRPr="000B666F">
        <w:rPr>
          <w:rFonts w:eastAsia="Times New Roman" w:cs="Arial"/>
          <w:bCs/>
          <w:sz w:val="20"/>
          <w:szCs w:val="20"/>
        </w:rPr>
        <w:t xml:space="preserve"> and Cylinder Head Temp Gauges</w:t>
      </w:r>
    </w:p>
    <w:p w14:paraId="5E3487E0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60% Span Semi-Flower Flaps: 10°, 20°, 30° Settings, Upswept Wingtips</w:t>
      </w:r>
    </w:p>
    <w:p w14:paraId="204D8F18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High Capacity Cabin Heater</w:t>
      </w:r>
    </w:p>
    <w:p w14:paraId="5A7742B7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Professional Grade Dual Hydraulic Disc Brakes Toe  Operated, with Parking Break</w:t>
      </w:r>
    </w:p>
    <w:p w14:paraId="2C474CC2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Front Seat Inertia Reel with Five Point Harness</w:t>
      </w:r>
    </w:p>
    <w:p w14:paraId="465885FE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Tie-Down Fittings</w:t>
      </w:r>
    </w:p>
    <w:p w14:paraId="4D19411B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Fuel Quantity Sight Gauges</w:t>
      </w:r>
    </w:p>
    <w:p w14:paraId="5CE38EDC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Dual Push to Talk Switches</w:t>
      </w:r>
    </w:p>
    <w:p w14:paraId="20EC76E6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Sliding Window</w:t>
      </w:r>
    </w:p>
    <w:p w14:paraId="2A9A1B64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Complete Corrosion Proofing (Minimum 7 Coatings)</w:t>
      </w:r>
    </w:p>
    <w:p w14:paraId="751989E4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Metal Cabin and Belly Fuselage Panel</w:t>
      </w:r>
    </w:p>
    <w:p w14:paraId="6FCBE35D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 xml:space="preserve">DuPont </w:t>
      </w:r>
      <w:proofErr w:type="spellStart"/>
      <w:r w:rsidRPr="000B666F">
        <w:rPr>
          <w:rFonts w:eastAsia="Times New Roman" w:cs="Arial"/>
          <w:bCs/>
          <w:sz w:val="20"/>
          <w:szCs w:val="20"/>
        </w:rPr>
        <w:t>Ceconite</w:t>
      </w:r>
      <w:proofErr w:type="spellEnd"/>
      <w:r w:rsidRPr="000B666F">
        <w:rPr>
          <w:rFonts w:eastAsia="Times New Roman" w:cs="Arial"/>
          <w:bCs/>
          <w:sz w:val="20"/>
          <w:szCs w:val="20"/>
        </w:rPr>
        <w:t xml:space="preserve"> Fabric Covering</w:t>
      </w:r>
    </w:p>
    <w:p w14:paraId="7BDE6A95" w14:textId="77777777" w:rsidR="002872D4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Proprietary Urethane Paint System</w:t>
      </w:r>
    </w:p>
    <w:p w14:paraId="1EABC374" w14:textId="77777777" w:rsidR="00A00568" w:rsidRPr="000B666F" w:rsidRDefault="00A00568" w:rsidP="000B666F">
      <w:pPr>
        <w:tabs>
          <w:tab w:val="left" w:pos="1530"/>
          <w:tab w:val="left" w:pos="1980"/>
          <w:tab w:val="left" w:pos="5580"/>
        </w:tabs>
        <w:rPr>
          <w:rFonts w:cs="Arial"/>
          <w:color w:val="000000"/>
          <w:sz w:val="20"/>
          <w:szCs w:val="20"/>
          <w:shd w:val="clear" w:color="auto" w:fill="FFFFFF"/>
        </w:rPr>
      </w:pPr>
      <w:r w:rsidRPr="000B666F">
        <w:rPr>
          <w:rFonts w:cs="Arial"/>
          <w:color w:val="000000"/>
          <w:sz w:val="20"/>
          <w:szCs w:val="20"/>
          <w:shd w:val="clear" w:color="auto" w:fill="FFFFFF"/>
        </w:rPr>
        <w:t>50 Gallon Useable Fuel System</w:t>
      </w:r>
    </w:p>
    <w:p w14:paraId="3E75ED37" w14:textId="77777777" w:rsidR="00A00568" w:rsidRPr="000B666F" w:rsidRDefault="00A0056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cs="Arial"/>
          <w:color w:val="000000"/>
          <w:sz w:val="20"/>
          <w:szCs w:val="20"/>
          <w:shd w:val="clear" w:color="auto" w:fill="FFFFFF"/>
        </w:rPr>
        <w:t>Shock Absorbing Landing Gear</w:t>
      </w:r>
    </w:p>
    <w:p w14:paraId="4D1A3A09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 xml:space="preserve">Main Gear </w:t>
      </w:r>
      <w:r w:rsidR="002872D4" w:rsidRPr="000B666F">
        <w:rPr>
          <w:rFonts w:eastAsia="Times New Roman" w:cs="Arial"/>
          <w:bCs/>
          <w:sz w:val="20"/>
          <w:szCs w:val="20"/>
        </w:rPr>
        <w:t xml:space="preserve">- </w:t>
      </w:r>
      <w:r w:rsidR="002872D4" w:rsidRPr="000B666F">
        <w:rPr>
          <w:rFonts w:cs="Arial"/>
          <w:color w:val="000000"/>
          <w:sz w:val="20"/>
          <w:szCs w:val="20"/>
          <w:shd w:val="clear" w:color="auto" w:fill="FFFFFF"/>
        </w:rPr>
        <w:t>26” Tundra Tires</w:t>
      </w:r>
    </w:p>
    <w:p w14:paraId="02314A0F" w14:textId="77777777" w:rsidR="00775CE8" w:rsidRPr="000B666F" w:rsidRDefault="002872D4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cs="Arial"/>
          <w:color w:val="000000"/>
          <w:sz w:val="20"/>
          <w:szCs w:val="20"/>
          <w:shd w:val="clear" w:color="auto" w:fill="FFFFFF"/>
        </w:rPr>
        <w:t>Bush Tail Wheel AB13224A</w:t>
      </w:r>
    </w:p>
    <w:p w14:paraId="37F2CC4F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Polished Hubcaps</w:t>
      </w:r>
    </w:p>
    <w:p w14:paraId="177F438F" w14:textId="77777777" w:rsid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Carburetor, Air Filter and Heater System</w:t>
      </w:r>
    </w:p>
    <w:p w14:paraId="6AB20BF1" w14:textId="77777777" w:rsidR="000B666F" w:rsidRDefault="000B666F" w:rsidP="000B666F">
      <w:pPr>
        <w:rPr>
          <w:rFonts w:eastAsia="Times New Roman" w:cs="Arial"/>
          <w:bCs/>
          <w:sz w:val="20"/>
          <w:szCs w:val="20"/>
        </w:rPr>
      </w:pPr>
    </w:p>
    <w:p w14:paraId="58F566AF" w14:textId="77777777" w:rsidR="000B666F" w:rsidRDefault="000B666F" w:rsidP="000B666F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Installed Options:</w:t>
      </w:r>
    </w:p>
    <w:p w14:paraId="04CE1202" w14:textId="3DD61521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Side Baggage Compartment</w:t>
      </w:r>
    </w:p>
    <w:p w14:paraId="70957D89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RH Landing Light</w:t>
      </w:r>
    </w:p>
    <w:p w14:paraId="31FDF46B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RH/LH AFT Stowage Access</w:t>
      </w:r>
    </w:p>
    <w:p w14:paraId="76968C40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Power Port Receptacle</w:t>
      </w:r>
    </w:p>
    <w:p w14:paraId="088F7C39" w14:textId="77777777" w:rsidR="002872D4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 xml:space="preserve">Pulse Light </w:t>
      </w:r>
    </w:p>
    <w:p w14:paraId="039D4BAF" w14:textId="77777777" w:rsidR="002872D4" w:rsidRPr="000B666F" w:rsidRDefault="002872D4" w:rsidP="000B666F">
      <w:pPr>
        <w:tabs>
          <w:tab w:val="left" w:pos="1530"/>
          <w:tab w:val="left" w:pos="1980"/>
          <w:tab w:val="left" w:pos="5310"/>
          <w:tab w:val="left" w:pos="5580"/>
          <w:tab w:val="left" w:pos="5850"/>
        </w:tabs>
        <w:rPr>
          <w:rFonts w:cs="Arial"/>
          <w:sz w:val="20"/>
          <w:szCs w:val="20"/>
          <w:shd w:val="clear" w:color="auto" w:fill="FFFFFF"/>
        </w:rPr>
      </w:pPr>
      <w:r w:rsidRPr="000B666F">
        <w:rPr>
          <w:rFonts w:cs="Arial"/>
          <w:sz w:val="20"/>
          <w:szCs w:val="20"/>
          <w:shd w:val="clear" w:color="auto" w:fill="FFFFFF"/>
        </w:rPr>
        <w:t>B &amp; C Specialty Products Spin-On Oil Filter Adapter</w:t>
      </w:r>
    </w:p>
    <w:p w14:paraId="446D3C29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Hour Meter, Hobbs</w:t>
      </w:r>
    </w:p>
    <w:p w14:paraId="2DA9C497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76" Hartzell Propeller</w:t>
      </w:r>
    </w:p>
    <w:p w14:paraId="64E7AA92" w14:textId="77777777" w:rsidR="00775CE8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Dual Exhaust Muffler</w:t>
      </w:r>
    </w:p>
    <w:p w14:paraId="307009DC" w14:textId="77777777" w:rsidR="000B666F" w:rsidRP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Float Fittings &amp; Lift Rings</w:t>
      </w:r>
    </w:p>
    <w:p w14:paraId="3B4EE116" w14:textId="77777777" w:rsidR="000B666F" w:rsidRDefault="000B666F" w:rsidP="000B666F">
      <w:pPr>
        <w:rPr>
          <w:rFonts w:eastAsia="Times New Roman" w:cs="Arial"/>
          <w:bCs/>
          <w:color w:val="FF0000"/>
          <w:sz w:val="20"/>
          <w:szCs w:val="20"/>
        </w:rPr>
      </w:pPr>
    </w:p>
    <w:p w14:paraId="2CA22ADA" w14:textId="77777777" w:rsidR="000B666F" w:rsidRDefault="000B666F" w:rsidP="000B666F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Exterior:</w:t>
      </w:r>
    </w:p>
    <w:p w14:paraId="7E1E7EE1" w14:textId="1E9DF3E4" w:rsidR="000B666F" w:rsidRDefault="00775CE8" w:rsidP="000B666F">
      <w:pPr>
        <w:rPr>
          <w:rFonts w:eastAsia="Times New Roman" w:cs="Arial"/>
          <w:bCs/>
          <w:sz w:val="20"/>
          <w:szCs w:val="20"/>
        </w:rPr>
      </w:pPr>
      <w:r w:rsidRPr="000B666F">
        <w:rPr>
          <w:rFonts w:eastAsia="Times New Roman" w:cs="Arial"/>
          <w:bCs/>
          <w:sz w:val="20"/>
          <w:szCs w:val="20"/>
        </w:rPr>
        <w:t>Insignia White with Aristo Blue Major and Polar Grey Stripe</w:t>
      </w:r>
    </w:p>
    <w:p w14:paraId="75B79361" w14:textId="77777777" w:rsidR="000B666F" w:rsidRDefault="000B666F" w:rsidP="000B666F">
      <w:pPr>
        <w:rPr>
          <w:rFonts w:eastAsia="Times New Roman" w:cs="Arial"/>
          <w:bCs/>
          <w:sz w:val="20"/>
          <w:szCs w:val="20"/>
        </w:rPr>
      </w:pPr>
    </w:p>
    <w:p w14:paraId="5A7C493C" w14:textId="6452A970" w:rsidR="00775CE8" w:rsidRPr="000B666F" w:rsidRDefault="000B666F" w:rsidP="000B666F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Interior:</w:t>
      </w:r>
    </w:p>
    <w:p w14:paraId="6D127390" w14:textId="77777777" w:rsidR="00775CE8" w:rsidRPr="000B666F" w:rsidRDefault="00A00568" w:rsidP="000B666F">
      <w:pPr>
        <w:rPr>
          <w:rFonts w:eastAsia="Times New Roman" w:cs="Arial"/>
          <w:b/>
          <w:bCs/>
          <w:sz w:val="24"/>
          <w:szCs w:val="24"/>
        </w:rPr>
        <w:sectPr w:rsidR="00775CE8" w:rsidRPr="000B666F" w:rsidSect="000B666F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0B666F">
        <w:rPr>
          <w:sz w:val="20"/>
          <w:szCs w:val="20"/>
        </w:rPr>
        <w:t>Overall White with Blue and Silver Trim</w:t>
      </w:r>
    </w:p>
    <w:p w14:paraId="3587D907" w14:textId="77777777" w:rsidR="000B666F" w:rsidRDefault="000B666F" w:rsidP="000B666F">
      <w:pPr>
        <w:rPr>
          <w:rFonts w:eastAsia="Times New Roman" w:cs="Arial"/>
          <w:b/>
          <w:bCs/>
          <w:strike/>
          <w:color w:val="244062"/>
          <w:sz w:val="28"/>
          <w:szCs w:val="28"/>
        </w:rPr>
        <w:sectPr w:rsidR="000B666F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77E8434F" w14:textId="5B390529" w:rsidR="003F6E91" w:rsidRPr="000B666F" w:rsidRDefault="003F6E91" w:rsidP="000B666F">
      <w:pPr>
        <w:rPr>
          <w:rFonts w:eastAsia="Times New Roman" w:cs="Arial"/>
          <w:b/>
          <w:bCs/>
          <w:strike/>
          <w:color w:val="244062"/>
          <w:sz w:val="28"/>
          <w:szCs w:val="28"/>
        </w:rPr>
      </w:pPr>
    </w:p>
    <w:p w14:paraId="216A716F" w14:textId="77777777" w:rsidR="00985D05" w:rsidRPr="0069490D" w:rsidRDefault="00985D05" w:rsidP="00985D05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219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,500</w:t>
      </w:r>
    </w:p>
    <w:p w14:paraId="0B8E734A" w14:textId="77777777" w:rsidR="00985D05" w:rsidRPr="0069490D" w:rsidRDefault="00985D05" w:rsidP="00985D05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72E987B1" w14:textId="77777777" w:rsidR="00985D05" w:rsidRPr="0069490D" w:rsidRDefault="00985D05" w:rsidP="00985D05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2,038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040778C8" w14:textId="77777777" w:rsidR="00985D05" w:rsidRPr="0069490D" w:rsidRDefault="00985D05" w:rsidP="00985D05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43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2DB13E4A" w14:textId="77777777" w:rsidR="00985D05" w:rsidRPr="0069490D" w:rsidRDefault="00985D05" w:rsidP="00985D05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175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03AF681D" w14:textId="77777777" w:rsidR="00985D05" w:rsidRDefault="00985D05" w:rsidP="00985D05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6F2681E5" w14:textId="77777777" w:rsidR="00937E1C" w:rsidRPr="000B666F" w:rsidRDefault="00937E1C" w:rsidP="000B666F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14:paraId="3352137F" w14:textId="77777777" w:rsidR="003F6E91" w:rsidRPr="000B666F" w:rsidRDefault="003F6E91" w:rsidP="000B666F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6EC2B8CA" w14:textId="77777777" w:rsidR="003F6E91" w:rsidRPr="000B666F" w:rsidRDefault="003F6E91" w:rsidP="000B666F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3F380C6D" w14:textId="77777777" w:rsidR="003F6E91" w:rsidRPr="000B666F" w:rsidRDefault="003F6E91" w:rsidP="000B666F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644192ED" w14:textId="77777777" w:rsidR="003F6E91" w:rsidRPr="000B666F" w:rsidRDefault="003F6E91" w:rsidP="000B666F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42AE8C6D" w14:textId="77777777" w:rsidR="003F6E91" w:rsidRPr="000B666F" w:rsidRDefault="003F6E91" w:rsidP="000B666F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3D4E14E1" w14:textId="77777777" w:rsidR="003F6E91" w:rsidRPr="000B666F" w:rsidRDefault="003F6E91" w:rsidP="000B666F">
      <w:pPr>
        <w:tabs>
          <w:tab w:val="left" w:pos="5996"/>
        </w:tabs>
        <w:rPr>
          <w:rFonts w:eastAsia="Times New Roman" w:cs="Arial"/>
          <w:sz w:val="20"/>
          <w:szCs w:val="20"/>
        </w:rPr>
      </w:pPr>
    </w:p>
    <w:p w14:paraId="7783C910" w14:textId="77777777" w:rsidR="00013396" w:rsidRPr="000B666F" w:rsidRDefault="00013396" w:rsidP="000B666F">
      <w:pPr>
        <w:tabs>
          <w:tab w:val="left" w:pos="5996"/>
        </w:tabs>
        <w:rPr>
          <w:rFonts w:eastAsia="Times New Roman" w:cs="Arial"/>
          <w:sz w:val="18"/>
          <w:szCs w:val="18"/>
        </w:rPr>
      </w:pPr>
      <w:r w:rsidRPr="000B666F">
        <w:rPr>
          <w:rFonts w:eastAsia="Times New Roman" w:cs="Arial"/>
          <w:sz w:val="20"/>
          <w:szCs w:val="20"/>
        </w:rPr>
        <w:tab/>
      </w:r>
    </w:p>
    <w:p w14:paraId="15C5560A" w14:textId="77777777" w:rsidR="000F2494" w:rsidRPr="000B666F" w:rsidRDefault="00013396" w:rsidP="000B666F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18"/>
        </w:rPr>
      </w:pPr>
      <w:r w:rsidRPr="000B666F">
        <w:rPr>
          <w:rFonts w:eastAsia="Times New Roman" w:cs="Arial"/>
          <w:b/>
          <w:bCs/>
          <w:sz w:val="20"/>
          <w:szCs w:val="20"/>
        </w:rPr>
        <w:t>All Specifications Subject To Verification Upon Inspection</w:t>
      </w:r>
    </w:p>
    <w:sectPr w:rsidR="000F2494" w:rsidRPr="000B666F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9ED8" w14:textId="77777777" w:rsidR="00AA13B3" w:rsidRDefault="00AA13B3" w:rsidP="002544AB">
      <w:r>
        <w:separator/>
      </w:r>
    </w:p>
  </w:endnote>
  <w:endnote w:type="continuationSeparator" w:id="0">
    <w:p w14:paraId="54582E63" w14:textId="77777777" w:rsidR="00AA13B3" w:rsidRDefault="00AA13B3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6612" w14:textId="77777777" w:rsidR="000B666F" w:rsidRDefault="000B6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79A8" w14:textId="77777777" w:rsidR="00E414E5" w:rsidRDefault="003F6E91" w:rsidP="00E414E5">
    <w:pPr>
      <w:pStyle w:val="Footer"/>
      <w:jc w:val="center"/>
    </w:pPr>
    <w:r>
      <w:rPr>
        <w:noProof/>
        <w:sz w:val="16"/>
      </w:rPr>
      <w:drawing>
        <wp:inline distT="0" distB="0" distL="0" distR="0" wp14:anchorId="01537233" wp14:editId="7950CAD7">
          <wp:extent cx="6858000" cy="473075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BF8DF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065B" w14:textId="77777777" w:rsidR="000B666F" w:rsidRDefault="000B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09EC" w14:textId="77777777" w:rsidR="00AA13B3" w:rsidRDefault="00AA13B3" w:rsidP="002544AB">
      <w:r>
        <w:separator/>
      </w:r>
    </w:p>
  </w:footnote>
  <w:footnote w:type="continuationSeparator" w:id="0">
    <w:p w14:paraId="141C3D30" w14:textId="77777777" w:rsidR="00AA13B3" w:rsidRDefault="00AA13B3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D292" w14:textId="77777777" w:rsidR="000B666F" w:rsidRDefault="000B6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D6A5" w14:textId="1056DD03" w:rsidR="002544AB" w:rsidRDefault="003F6E91" w:rsidP="00E414E5">
    <w:pPr>
      <w:pStyle w:val="Header"/>
      <w:jc w:val="center"/>
    </w:pPr>
    <w:r>
      <w:rPr>
        <w:noProof/>
      </w:rPr>
      <w:drawing>
        <wp:inline distT="0" distB="0" distL="0" distR="0" wp14:anchorId="14DFD6D9" wp14:editId="6A4201FF">
          <wp:extent cx="6858000" cy="6921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1E90" w14:textId="77777777" w:rsidR="000B666F" w:rsidRDefault="000B6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13396"/>
    <w:rsid w:val="00085E30"/>
    <w:rsid w:val="000B666F"/>
    <w:rsid w:val="000E7372"/>
    <w:rsid w:val="000F2494"/>
    <w:rsid w:val="001553A1"/>
    <w:rsid w:val="00156E37"/>
    <w:rsid w:val="001A18A1"/>
    <w:rsid w:val="001E3440"/>
    <w:rsid w:val="0020021A"/>
    <w:rsid w:val="00205F82"/>
    <w:rsid w:val="002544AB"/>
    <w:rsid w:val="00285263"/>
    <w:rsid w:val="002863C2"/>
    <w:rsid w:val="00286AA1"/>
    <w:rsid w:val="002872D4"/>
    <w:rsid w:val="00336FA2"/>
    <w:rsid w:val="003454BD"/>
    <w:rsid w:val="003E01A3"/>
    <w:rsid w:val="003F6E91"/>
    <w:rsid w:val="0042445C"/>
    <w:rsid w:val="0044659F"/>
    <w:rsid w:val="004C4D92"/>
    <w:rsid w:val="004C4EA2"/>
    <w:rsid w:val="004F4540"/>
    <w:rsid w:val="00561979"/>
    <w:rsid w:val="00666929"/>
    <w:rsid w:val="00717E58"/>
    <w:rsid w:val="0072321C"/>
    <w:rsid w:val="0075196F"/>
    <w:rsid w:val="00770211"/>
    <w:rsid w:val="00772A3C"/>
    <w:rsid w:val="00775CE8"/>
    <w:rsid w:val="00813890"/>
    <w:rsid w:val="00854696"/>
    <w:rsid w:val="00892E5B"/>
    <w:rsid w:val="00895DDE"/>
    <w:rsid w:val="00937E1C"/>
    <w:rsid w:val="00985D05"/>
    <w:rsid w:val="00A00568"/>
    <w:rsid w:val="00A31180"/>
    <w:rsid w:val="00A92195"/>
    <w:rsid w:val="00AA13B3"/>
    <w:rsid w:val="00AD0762"/>
    <w:rsid w:val="00AD46DE"/>
    <w:rsid w:val="00B250BA"/>
    <w:rsid w:val="00B2535E"/>
    <w:rsid w:val="00BD4314"/>
    <w:rsid w:val="00BF28F4"/>
    <w:rsid w:val="00D15763"/>
    <w:rsid w:val="00D574F2"/>
    <w:rsid w:val="00DA3B22"/>
    <w:rsid w:val="00DD3D93"/>
    <w:rsid w:val="00E414E5"/>
    <w:rsid w:val="00F10DF1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DAB774C"/>
  <w15:docId w15:val="{1F098E69-9C86-4469-8156-5E85B21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FD8E-8535-4533-872F-AAB00444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4</cp:revision>
  <cp:lastPrinted>2014-04-01T22:19:00Z</cp:lastPrinted>
  <dcterms:created xsi:type="dcterms:W3CDTF">2019-12-13T20:19:00Z</dcterms:created>
  <dcterms:modified xsi:type="dcterms:W3CDTF">2019-12-17T22:42:00Z</dcterms:modified>
</cp:coreProperties>
</file>