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E8B9AC1" w:rsidR="00960958" w:rsidRDefault="00D03BE7" w:rsidP="00DE376F">
      <w:pPr>
        <w:pStyle w:val="Header"/>
        <w:spacing w:after="0"/>
        <w:ind w:left="4622" w:hanging="115"/>
        <w:rPr>
          <w:rFonts w:ascii="Arial" w:hAnsi="Arial" w:cs="Arial"/>
          <w:sz w:val="28"/>
          <w:szCs w:val="28"/>
        </w:rPr>
      </w:pPr>
      <w:bookmarkStart w:id="0" w:name="_GoBack"/>
      <w:bookmarkEnd w:id="0"/>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37399857"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37399858" r:id="rId10"/>
        </w:object>
      </w:r>
    </w:p>
    <w:p w14:paraId="70CB1851" w14:textId="347CA626" w:rsidR="00F74462" w:rsidRPr="00190F67" w:rsidRDefault="00773F58" w:rsidP="00773F58">
      <w:pPr>
        <w:pStyle w:val="Header"/>
        <w:spacing w:after="0"/>
        <w:ind w:left="187" w:hanging="29"/>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r>
        <w:rPr>
          <w:rFonts w:ascii="Arial" w:hAnsi="Arial" w:cs="Arial"/>
          <w:color w:val="000000" w:themeColor="text1"/>
          <w:sz w:val="24"/>
        </w:rPr>
        <w:t>Exceptional payload, unsurpassed short</w:t>
      </w:r>
      <w:r w:rsidR="00F32859">
        <w:rPr>
          <w:rFonts w:ascii="Arial" w:hAnsi="Arial" w:cs="Arial"/>
          <w:color w:val="000000" w:themeColor="text1"/>
          <w:sz w:val="24"/>
        </w:rPr>
        <w:t>-</w:t>
      </w:r>
      <w:r>
        <w:rPr>
          <w:rFonts w:ascii="Arial" w:hAnsi="Arial" w:cs="Arial"/>
          <w:color w:val="000000" w:themeColor="text1"/>
          <w:sz w:val="24"/>
        </w:rPr>
        <w:t xml:space="preserve">field performance, ruggedness… just some of the qualities that make the Caravan the ultimate “Go Anywhere, Carry Everything” aircraft. </w:t>
      </w:r>
      <w:r w:rsidR="00A77107">
        <w:rPr>
          <w:rFonts w:ascii="Arial" w:hAnsi="Arial" w:cs="Arial"/>
          <w:color w:val="000000" w:themeColor="text1"/>
          <w:sz w:val="24"/>
        </w:rPr>
        <w:t>This l</w:t>
      </w:r>
      <w:r w:rsidR="00E95769">
        <w:rPr>
          <w:rFonts w:ascii="Arial" w:hAnsi="Arial" w:cs="Arial"/>
          <w:color w:val="000000" w:themeColor="text1"/>
          <w:sz w:val="24"/>
        </w:rPr>
        <w:t>ike</w:t>
      </w:r>
      <w:r w:rsidR="00F32859">
        <w:rPr>
          <w:rFonts w:ascii="Arial" w:hAnsi="Arial" w:cs="Arial"/>
          <w:color w:val="000000" w:themeColor="text1"/>
          <w:sz w:val="24"/>
        </w:rPr>
        <w:t>-</w:t>
      </w:r>
      <w:r>
        <w:rPr>
          <w:rFonts w:ascii="Arial" w:hAnsi="Arial" w:cs="Arial"/>
          <w:color w:val="000000" w:themeColor="text1"/>
          <w:sz w:val="24"/>
        </w:rPr>
        <w:t xml:space="preserve"> new,</w:t>
      </w:r>
      <w:r w:rsidR="00BD4A56">
        <w:rPr>
          <w:rFonts w:ascii="Arial" w:hAnsi="Arial" w:cs="Arial"/>
          <w:color w:val="000000" w:themeColor="text1"/>
          <w:sz w:val="24"/>
        </w:rPr>
        <w:t xml:space="preserve"> </w:t>
      </w:r>
      <w:r w:rsidR="00C5013C">
        <w:rPr>
          <w:rFonts w:ascii="Arial" w:hAnsi="Arial" w:cs="Arial"/>
          <w:color w:val="000000" w:themeColor="text1"/>
          <w:sz w:val="24"/>
        </w:rPr>
        <w:t>234-hour</w:t>
      </w:r>
      <w:r w:rsidR="00A77107">
        <w:rPr>
          <w:rFonts w:ascii="Arial" w:hAnsi="Arial" w:cs="Arial"/>
          <w:color w:val="000000" w:themeColor="text1"/>
          <w:sz w:val="24"/>
        </w:rPr>
        <w:t xml:space="preserve"> total time Caravan has the latest Garmin NXi avionics package,</w:t>
      </w:r>
      <w:r w:rsidR="00BD4A56">
        <w:rPr>
          <w:rFonts w:ascii="Arial" w:hAnsi="Arial" w:cs="Arial"/>
          <w:color w:val="000000" w:themeColor="text1"/>
          <w:sz w:val="24"/>
        </w:rPr>
        <w:t xml:space="preserve"> </w:t>
      </w:r>
      <w:r w:rsidR="00E95769">
        <w:rPr>
          <w:rFonts w:ascii="Arial" w:hAnsi="Arial" w:cs="Arial"/>
          <w:color w:val="000000" w:themeColor="text1"/>
          <w:sz w:val="24"/>
        </w:rPr>
        <w:t xml:space="preserve">TKS, Air, TAWS-B, </w:t>
      </w:r>
      <w:r w:rsidR="00F32859">
        <w:rPr>
          <w:rFonts w:ascii="Arial" w:hAnsi="Arial" w:cs="Arial"/>
          <w:color w:val="000000" w:themeColor="text1"/>
          <w:sz w:val="24"/>
        </w:rPr>
        <w:t xml:space="preserve">radar </w:t>
      </w:r>
      <w:r w:rsidR="00BD4A56">
        <w:rPr>
          <w:rFonts w:ascii="Arial" w:hAnsi="Arial" w:cs="Arial"/>
          <w:color w:val="000000" w:themeColor="text1"/>
          <w:sz w:val="24"/>
        </w:rPr>
        <w:t>and more,</w:t>
      </w:r>
      <w:r w:rsidR="00A77107">
        <w:rPr>
          <w:rFonts w:ascii="Arial" w:hAnsi="Arial" w:cs="Arial"/>
          <w:color w:val="000000" w:themeColor="text1"/>
          <w:sz w:val="24"/>
        </w:rPr>
        <w:t xml:space="preserve"> </w:t>
      </w:r>
      <w:r w:rsidR="00F32859">
        <w:rPr>
          <w:rFonts w:ascii="Arial" w:hAnsi="Arial" w:cs="Arial"/>
          <w:color w:val="000000" w:themeColor="text1"/>
          <w:sz w:val="24"/>
        </w:rPr>
        <w:t>making</w:t>
      </w:r>
      <w:r w:rsidR="00A77107">
        <w:rPr>
          <w:rFonts w:ascii="Arial" w:hAnsi="Arial" w:cs="Arial"/>
          <w:color w:val="000000" w:themeColor="text1"/>
          <w:sz w:val="24"/>
        </w:rPr>
        <w:t xml:space="preserve"> it</w:t>
      </w:r>
      <w:r>
        <w:rPr>
          <w:rFonts w:ascii="Arial" w:hAnsi="Arial" w:cs="Arial"/>
          <w:color w:val="000000" w:themeColor="text1"/>
          <w:sz w:val="24"/>
        </w:rPr>
        <w:t xml:space="preserve"> the best buy on the market. </w:t>
      </w:r>
    </w:p>
    <w:p w14:paraId="3A70CEAB" w14:textId="2CAE1E9C"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14B537B0" w14:textId="590EAF43" w:rsidR="00015BD5" w:rsidRDefault="00BE5526" w:rsidP="00015BD5">
      <w:pPr>
        <w:numPr>
          <w:ilvl w:val="0"/>
          <w:numId w:val="1"/>
        </w:numPr>
        <w:tabs>
          <w:tab w:val="num" w:pos="720"/>
        </w:tabs>
        <w:rPr>
          <w:rFonts w:ascii="Arial" w:hAnsi="Arial" w:cs="Arial"/>
          <w:sz w:val="18"/>
          <w:szCs w:val="18"/>
        </w:rPr>
      </w:pPr>
      <w:r>
        <w:rPr>
          <w:rFonts w:ascii="Arial" w:hAnsi="Arial" w:cs="Arial"/>
          <w:sz w:val="18"/>
          <w:szCs w:val="18"/>
        </w:rPr>
        <w:t xml:space="preserve">Total time, </w:t>
      </w:r>
      <w:r w:rsidRPr="00D95C93">
        <w:rPr>
          <w:rFonts w:ascii="Arial" w:hAnsi="Arial" w:cs="Arial"/>
          <w:sz w:val="18"/>
          <w:szCs w:val="18"/>
        </w:rPr>
        <w:t>airframe</w:t>
      </w:r>
      <w:r w:rsidR="00190F67">
        <w:rPr>
          <w:rFonts w:ascii="Arial" w:hAnsi="Arial" w:cs="Arial"/>
          <w:sz w:val="18"/>
          <w:szCs w:val="18"/>
        </w:rPr>
        <w:t>:</w:t>
      </w:r>
      <w:r>
        <w:rPr>
          <w:rFonts w:ascii="Arial" w:hAnsi="Arial" w:cs="Arial"/>
          <w:sz w:val="18"/>
          <w:szCs w:val="18"/>
        </w:rPr>
        <w:t xml:space="preserve"> 2</w:t>
      </w:r>
      <w:r w:rsidR="00B02584">
        <w:rPr>
          <w:rFonts w:ascii="Arial" w:hAnsi="Arial" w:cs="Arial"/>
          <w:sz w:val="18"/>
          <w:szCs w:val="18"/>
        </w:rPr>
        <w:t>34</w:t>
      </w:r>
      <w:r>
        <w:rPr>
          <w:rFonts w:ascii="Arial" w:hAnsi="Arial" w:cs="Arial"/>
          <w:sz w:val="18"/>
          <w:szCs w:val="18"/>
        </w:rPr>
        <w:t xml:space="preserve"> hours </w:t>
      </w:r>
    </w:p>
    <w:p w14:paraId="07260BF2" w14:textId="527BE8EF" w:rsidR="002078C5" w:rsidRPr="002078C5" w:rsidRDefault="00BE5526" w:rsidP="002078C5">
      <w:pPr>
        <w:numPr>
          <w:ilvl w:val="0"/>
          <w:numId w:val="1"/>
        </w:numPr>
        <w:tabs>
          <w:tab w:val="num" w:pos="720"/>
        </w:tabs>
        <w:rPr>
          <w:rFonts w:ascii="Arial" w:hAnsi="Arial" w:cs="Arial"/>
          <w:sz w:val="18"/>
          <w:szCs w:val="18"/>
        </w:rPr>
      </w:pPr>
      <w:r>
        <w:rPr>
          <w:rFonts w:ascii="Arial" w:hAnsi="Arial" w:cs="Arial"/>
          <w:sz w:val="18"/>
          <w:szCs w:val="18"/>
        </w:rPr>
        <w:t>Engine: 2</w:t>
      </w:r>
      <w:r w:rsidR="00B02584">
        <w:rPr>
          <w:rFonts w:ascii="Arial" w:hAnsi="Arial" w:cs="Arial"/>
          <w:sz w:val="18"/>
          <w:szCs w:val="18"/>
        </w:rPr>
        <w:t>34</w:t>
      </w:r>
      <w:r>
        <w:rPr>
          <w:rFonts w:ascii="Arial" w:hAnsi="Arial" w:cs="Arial"/>
          <w:sz w:val="18"/>
          <w:szCs w:val="18"/>
        </w:rPr>
        <w:t xml:space="preserve"> hours</w:t>
      </w:r>
    </w:p>
    <w:p w14:paraId="59A4EE72" w14:textId="2C11F3B5" w:rsidR="002078C5" w:rsidRPr="002078C5" w:rsidRDefault="00BE5526" w:rsidP="002078C5">
      <w:pPr>
        <w:numPr>
          <w:ilvl w:val="0"/>
          <w:numId w:val="1"/>
        </w:numPr>
        <w:tabs>
          <w:tab w:val="num" w:pos="720"/>
        </w:tabs>
        <w:rPr>
          <w:rFonts w:ascii="Arial" w:hAnsi="Arial" w:cs="Arial"/>
          <w:sz w:val="18"/>
          <w:szCs w:val="18"/>
        </w:rPr>
      </w:pPr>
      <w:r>
        <w:rPr>
          <w:rFonts w:ascii="Arial" w:hAnsi="Arial" w:cs="Arial"/>
          <w:sz w:val="18"/>
          <w:szCs w:val="18"/>
        </w:rPr>
        <w:t>Propeller: 2</w:t>
      </w:r>
      <w:r w:rsidR="00B02584">
        <w:rPr>
          <w:rFonts w:ascii="Arial" w:hAnsi="Arial" w:cs="Arial"/>
          <w:sz w:val="18"/>
          <w:szCs w:val="18"/>
        </w:rPr>
        <w:t>34</w:t>
      </w:r>
      <w:r>
        <w:rPr>
          <w:rFonts w:ascii="Arial" w:hAnsi="Arial" w:cs="Arial"/>
          <w:sz w:val="18"/>
          <w:szCs w:val="18"/>
        </w:rPr>
        <w:t xml:space="preserve"> hours</w:t>
      </w:r>
    </w:p>
    <w:p w14:paraId="21B5FCFB" w14:textId="29E24797" w:rsidR="00015BD5" w:rsidRDefault="00BE5526" w:rsidP="00015BD5">
      <w:pPr>
        <w:numPr>
          <w:ilvl w:val="0"/>
          <w:numId w:val="1"/>
        </w:numPr>
        <w:tabs>
          <w:tab w:val="num" w:pos="720"/>
        </w:tabs>
        <w:rPr>
          <w:rFonts w:ascii="Arial" w:hAnsi="Arial" w:cs="Arial"/>
          <w:sz w:val="18"/>
          <w:szCs w:val="18"/>
        </w:rPr>
      </w:pPr>
      <w:r w:rsidRPr="00D95C93">
        <w:rPr>
          <w:rFonts w:ascii="Arial" w:hAnsi="Arial" w:cs="Arial"/>
          <w:sz w:val="18"/>
          <w:szCs w:val="18"/>
        </w:rPr>
        <w:t>No damage history</w:t>
      </w:r>
    </w:p>
    <w:p w14:paraId="730F9E6D" w14:textId="0FE51B4A" w:rsidR="00E95769" w:rsidRPr="00D95C93" w:rsidRDefault="00E95769" w:rsidP="00015BD5">
      <w:pPr>
        <w:numPr>
          <w:ilvl w:val="0"/>
          <w:numId w:val="1"/>
        </w:numPr>
        <w:tabs>
          <w:tab w:val="num" w:pos="720"/>
        </w:tabs>
        <w:rPr>
          <w:rFonts w:ascii="Arial" w:hAnsi="Arial" w:cs="Arial"/>
          <w:sz w:val="18"/>
          <w:szCs w:val="18"/>
        </w:rPr>
      </w:pPr>
      <w:r>
        <w:rPr>
          <w:rFonts w:ascii="Arial" w:hAnsi="Arial" w:cs="Arial"/>
          <w:sz w:val="18"/>
          <w:szCs w:val="18"/>
        </w:rPr>
        <w:t xml:space="preserve">Useful </w:t>
      </w:r>
      <w:r w:rsidR="00E156D4">
        <w:rPr>
          <w:rFonts w:ascii="Arial" w:hAnsi="Arial" w:cs="Arial"/>
          <w:sz w:val="18"/>
          <w:szCs w:val="18"/>
        </w:rPr>
        <w:t>load</w:t>
      </w:r>
      <w:r>
        <w:rPr>
          <w:rFonts w:ascii="Arial" w:hAnsi="Arial" w:cs="Arial"/>
          <w:sz w:val="18"/>
          <w:szCs w:val="18"/>
        </w:rPr>
        <w:t xml:space="preserve">: 3,208 </w:t>
      </w:r>
      <w:r w:rsidR="00C5013C">
        <w:rPr>
          <w:rFonts w:ascii="Arial" w:hAnsi="Arial" w:cs="Arial"/>
          <w:sz w:val="18"/>
          <w:szCs w:val="18"/>
        </w:rPr>
        <w:t>lbs.</w:t>
      </w:r>
    </w:p>
    <w:p w14:paraId="5DB6F60F" w14:textId="3BD2ADAE"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55EE0E62" w:rsidR="00015BD5" w:rsidRPr="00D95C93" w:rsidRDefault="00F57121" w:rsidP="00015BD5">
      <w:pPr>
        <w:numPr>
          <w:ilvl w:val="0"/>
          <w:numId w:val="9"/>
        </w:numPr>
        <w:rPr>
          <w:rFonts w:ascii="Arial" w:hAnsi="Arial" w:cs="Arial"/>
          <w:sz w:val="18"/>
          <w:szCs w:val="18"/>
        </w:rPr>
      </w:pPr>
      <w:r w:rsidRPr="00D95C93">
        <w:rPr>
          <w:rFonts w:ascii="Arial" w:hAnsi="Arial" w:cs="Arial"/>
          <w:sz w:val="18"/>
          <w:szCs w:val="18"/>
        </w:rPr>
        <w:t>Exterior trim:</w:t>
      </w:r>
      <w:r w:rsidR="00B02584">
        <w:rPr>
          <w:rFonts w:ascii="Arial" w:hAnsi="Arial" w:cs="Arial"/>
          <w:sz w:val="18"/>
          <w:szCs w:val="18"/>
        </w:rPr>
        <w:t xml:space="preserve"> All over white and blue with gray and dark blue accent stripes</w:t>
      </w:r>
    </w:p>
    <w:p w14:paraId="61A5CB80" w14:textId="620E77F4" w:rsidR="00015BD5" w:rsidRPr="00B02584" w:rsidRDefault="00E95769" w:rsidP="00617C83">
      <w:pPr>
        <w:pStyle w:val="ListParagraph"/>
        <w:numPr>
          <w:ilvl w:val="0"/>
          <w:numId w:val="9"/>
        </w:numPr>
        <w:tabs>
          <w:tab w:val="num" w:pos="720"/>
        </w:tabs>
        <w:rPr>
          <w:rFonts w:ascii="Arial" w:hAnsi="Arial" w:cs="Arial"/>
          <w:sz w:val="18"/>
          <w:szCs w:val="18"/>
        </w:rPr>
      </w:pPr>
      <w:r>
        <w:rPr>
          <w:rFonts w:ascii="Arial" w:hAnsi="Arial" w:cs="Arial"/>
          <w:sz w:val="18"/>
          <w:szCs w:val="18"/>
        </w:rPr>
        <w:t xml:space="preserve">Commuter </w:t>
      </w:r>
      <w:r w:rsidR="00730573">
        <w:rPr>
          <w:rFonts w:ascii="Arial" w:hAnsi="Arial" w:cs="Arial"/>
          <w:sz w:val="18"/>
          <w:szCs w:val="18"/>
        </w:rPr>
        <w:t>i</w:t>
      </w:r>
      <w:r w:rsidR="00F57121" w:rsidRPr="00B02584">
        <w:rPr>
          <w:rFonts w:ascii="Arial" w:hAnsi="Arial" w:cs="Arial"/>
          <w:sz w:val="18"/>
          <w:szCs w:val="18"/>
        </w:rPr>
        <w:t>nterior</w:t>
      </w:r>
      <w:r w:rsidR="00190F67" w:rsidRPr="00B02584">
        <w:rPr>
          <w:rFonts w:ascii="Arial" w:hAnsi="Arial" w:cs="Arial"/>
          <w:sz w:val="18"/>
          <w:szCs w:val="18"/>
        </w:rPr>
        <w:t xml:space="preserve">: </w:t>
      </w:r>
      <w:r w:rsidR="00BE5526" w:rsidRPr="00B02584">
        <w:rPr>
          <w:rFonts w:ascii="Arial" w:hAnsi="Arial" w:cs="Arial"/>
          <w:sz w:val="18"/>
          <w:szCs w:val="18"/>
        </w:rPr>
        <w:t xml:space="preserve">Canyon interior group with </w:t>
      </w:r>
      <w:r w:rsidR="00730573">
        <w:rPr>
          <w:rFonts w:ascii="Arial" w:hAnsi="Arial" w:cs="Arial"/>
          <w:sz w:val="18"/>
          <w:szCs w:val="18"/>
        </w:rPr>
        <w:t>six single passenger seats</w:t>
      </w:r>
      <w:r w:rsidR="00BE5526" w:rsidRPr="00B02584">
        <w:rPr>
          <w:rFonts w:ascii="Arial" w:hAnsi="Arial" w:cs="Arial"/>
          <w:sz w:val="18"/>
          <w:szCs w:val="18"/>
        </w:rPr>
        <w:t xml:space="preserve"> with </w:t>
      </w:r>
      <w:r w:rsidR="00730573">
        <w:rPr>
          <w:rFonts w:ascii="Arial" w:hAnsi="Arial" w:cs="Arial"/>
          <w:sz w:val="18"/>
          <w:szCs w:val="18"/>
        </w:rPr>
        <w:t>k</w:t>
      </w:r>
      <w:r w:rsidR="00BE5526" w:rsidRPr="00B02584">
        <w:rPr>
          <w:rFonts w:ascii="Arial" w:hAnsi="Arial" w:cs="Arial"/>
          <w:sz w:val="18"/>
          <w:szCs w:val="18"/>
        </w:rPr>
        <w:t xml:space="preserve">haki leather and </w:t>
      </w:r>
      <w:r w:rsidR="00730573">
        <w:rPr>
          <w:rFonts w:ascii="Arial" w:hAnsi="Arial" w:cs="Arial"/>
          <w:sz w:val="18"/>
          <w:szCs w:val="18"/>
        </w:rPr>
        <w:t>b</w:t>
      </w:r>
      <w:r w:rsidR="00BE5526" w:rsidRPr="00B02584">
        <w:rPr>
          <w:rFonts w:ascii="Arial" w:hAnsi="Arial" w:cs="Arial"/>
          <w:sz w:val="18"/>
          <w:szCs w:val="18"/>
        </w:rPr>
        <w:t>lack sides plus two crew seats in khaki leather</w:t>
      </w:r>
      <w:r>
        <w:rPr>
          <w:rFonts w:ascii="Arial" w:hAnsi="Arial" w:cs="Arial"/>
          <w:sz w:val="18"/>
          <w:szCs w:val="18"/>
        </w:rPr>
        <w:t>.</w:t>
      </w:r>
    </w:p>
    <w:p w14:paraId="307CC7A4" w14:textId="52DBA46B" w:rsidR="00015BD5" w:rsidRPr="004313BC" w:rsidRDefault="00190F67" w:rsidP="00045317">
      <w:pPr>
        <w:pStyle w:val="Style1"/>
        <w:rPr>
          <w:color w:val="004A86"/>
          <w:sz w:val="20"/>
          <w:szCs w:val="20"/>
        </w:rPr>
      </w:pPr>
      <w:r>
        <w:rPr>
          <w:color w:val="004A86"/>
          <w:sz w:val="20"/>
          <w:szCs w:val="20"/>
        </w:rPr>
        <w:t>AVIONICS</w:t>
      </w:r>
    </w:p>
    <w:p w14:paraId="20AD70F6" w14:textId="784B3CD2" w:rsidR="00DC0ADB" w:rsidRPr="00DC0ADB" w:rsidRDefault="00DC0ADB" w:rsidP="00DC0ADB">
      <w:pPr>
        <w:pStyle w:val="ListParagraph"/>
        <w:numPr>
          <w:ilvl w:val="0"/>
          <w:numId w:val="13"/>
        </w:numPr>
        <w:rPr>
          <w:rFonts w:ascii="Arial" w:hAnsi="Arial" w:cs="Arial"/>
          <w:sz w:val="18"/>
          <w:szCs w:val="18"/>
        </w:rPr>
      </w:pPr>
      <w:r w:rsidRPr="00DC0ADB">
        <w:rPr>
          <w:rFonts w:ascii="Arial" w:hAnsi="Arial" w:cs="Arial"/>
          <w:sz w:val="18"/>
          <w:szCs w:val="18"/>
        </w:rPr>
        <w:t>Garmin G1000</w:t>
      </w:r>
      <w:r>
        <w:rPr>
          <w:rFonts w:ascii="Arial" w:hAnsi="Arial" w:cs="Arial"/>
          <w:sz w:val="18"/>
          <w:szCs w:val="18"/>
        </w:rPr>
        <w:t xml:space="preserve"> </w:t>
      </w:r>
      <w:r w:rsidRPr="00DC0ADB">
        <w:rPr>
          <w:rFonts w:ascii="Arial" w:hAnsi="Arial" w:cs="Arial"/>
          <w:sz w:val="18"/>
          <w:szCs w:val="18"/>
        </w:rPr>
        <w:t>NXi</w:t>
      </w:r>
    </w:p>
    <w:p w14:paraId="4C757E90" w14:textId="5DC8D488"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GDU 1050A Pilot and Copilot Primary Flight Displays (PFD)</w:t>
      </w:r>
    </w:p>
    <w:p w14:paraId="528529BC" w14:textId="266C07A6" w:rsid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GDU 1050A Multifunction Display (MFD)</w:t>
      </w:r>
    </w:p>
    <w:p w14:paraId="7CC42535" w14:textId="4BA789C3" w:rsidR="00C75CB0" w:rsidRPr="00BE5526" w:rsidRDefault="00C75CB0" w:rsidP="00DC0ADB">
      <w:pPr>
        <w:numPr>
          <w:ilvl w:val="0"/>
          <w:numId w:val="16"/>
        </w:numPr>
        <w:textAlignment w:val="baseline"/>
        <w:rPr>
          <w:rFonts w:ascii="Arial" w:hAnsi="Arial" w:cs="Arial"/>
          <w:sz w:val="18"/>
          <w:szCs w:val="18"/>
        </w:rPr>
      </w:pPr>
      <w:r>
        <w:rPr>
          <w:rFonts w:ascii="Arial" w:hAnsi="Arial" w:cs="Arial"/>
          <w:sz w:val="18"/>
          <w:szCs w:val="18"/>
        </w:rPr>
        <w:t>GMA 1347 Audio Panel</w:t>
      </w:r>
    </w:p>
    <w:p w14:paraId="599EFFD1" w14:textId="5E02EEC6"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GDC 72 Dual Air Data Computer (ADC)</w:t>
      </w:r>
    </w:p>
    <w:p w14:paraId="43C8CBB1" w14:textId="66533C38"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GEA 71 Engine/Airframe Unit</w:t>
      </w:r>
    </w:p>
    <w:p w14:paraId="093B2C2E" w14:textId="20A08045"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GRS 79 Dual Attitude and Heading Reference System (AHRS)</w:t>
      </w:r>
    </w:p>
    <w:p w14:paraId="1EF58D1E" w14:textId="25693AE6"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 xml:space="preserve">GTX 345 ADS-B In and Out Transponder </w:t>
      </w:r>
    </w:p>
    <w:p w14:paraId="4D337A96" w14:textId="110ADB10"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Garmin Relative Terrain/Obstacles</w:t>
      </w:r>
    </w:p>
    <w:p w14:paraId="4AF2994B" w14:textId="4C103A3B"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Garmin FliteCharts</w:t>
      </w:r>
    </w:p>
    <w:p w14:paraId="57EFB30D" w14:textId="6EFF6E9A" w:rsidR="00BE5526" w:rsidRPr="00BE5526" w:rsidRDefault="007B0EFA" w:rsidP="00DC0ADB">
      <w:pPr>
        <w:numPr>
          <w:ilvl w:val="0"/>
          <w:numId w:val="16"/>
        </w:numPr>
        <w:textAlignment w:val="baseline"/>
        <w:rPr>
          <w:rFonts w:ascii="Arial" w:hAnsi="Arial" w:cs="Arial"/>
          <w:sz w:val="18"/>
          <w:szCs w:val="18"/>
        </w:rPr>
      </w:pPr>
      <w:r>
        <w:rPr>
          <w:rFonts w:ascii="Arial" w:hAnsi="Arial" w:cs="Arial"/>
          <w:noProof/>
          <w:sz w:val="28"/>
          <w:szCs w:val="28"/>
        </w:rPr>
        <w:drawing>
          <wp:anchor distT="0" distB="0" distL="114300" distR="114300" simplePos="0" relativeHeight="251661312" behindDoc="0" locked="0" layoutInCell="1" allowOverlap="1" wp14:anchorId="2AA4AEF0" wp14:editId="0F2C860B">
            <wp:simplePos x="0" y="0"/>
            <wp:positionH relativeFrom="column">
              <wp:posOffset>4167188</wp:posOffset>
            </wp:positionH>
            <wp:positionV relativeFrom="paragraph">
              <wp:posOffset>173355</wp:posOffset>
            </wp:positionV>
            <wp:extent cx="2596127" cy="157638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5" t="10053" r="-145" b="8992"/>
                    <a:stretch/>
                  </pic:blipFill>
                  <pic:spPr bwMode="auto">
                    <a:xfrm>
                      <a:off x="0" y="0"/>
                      <a:ext cx="2603675" cy="15809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526" w:rsidRPr="00BE5526">
        <w:rPr>
          <w:rFonts w:ascii="Arial" w:hAnsi="Arial" w:cs="Arial"/>
          <w:sz w:val="18"/>
          <w:szCs w:val="18"/>
        </w:rPr>
        <w:t>Garmin SafeTaxi</w:t>
      </w:r>
    </w:p>
    <w:p w14:paraId="21B4EDA4" w14:textId="24A1D1EE"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Integrated VFR Sectional Charts</w:t>
      </w:r>
    </w:p>
    <w:p w14:paraId="350D5FFB" w14:textId="4AD5D441" w:rsidR="00BE5526" w:rsidRPr="00BE5526" w:rsidRDefault="00C75CB0" w:rsidP="00DC0ADB">
      <w:pPr>
        <w:numPr>
          <w:ilvl w:val="0"/>
          <w:numId w:val="16"/>
        </w:numPr>
        <w:textAlignment w:val="baseline"/>
        <w:rPr>
          <w:rFonts w:ascii="Arial" w:hAnsi="Arial" w:cs="Arial"/>
          <w:sz w:val="18"/>
          <w:szCs w:val="18"/>
        </w:rPr>
      </w:pPr>
      <w:r>
        <w:rPr>
          <w:rFonts w:ascii="Arial" w:hAnsi="Arial" w:cs="Arial"/>
          <w:sz w:val="18"/>
          <w:szCs w:val="18"/>
        </w:rPr>
        <w:t>Cabin PA System</w:t>
      </w:r>
    </w:p>
    <w:p w14:paraId="5D27EAE3" w14:textId="10D85CED" w:rsidR="00BE5526" w:rsidRPr="00BE5526" w:rsidRDefault="00BE5526" w:rsidP="00DC0ADB">
      <w:pPr>
        <w:numPr>
          <w:ilvl w:val="0"/>
          <w:numId w:val="16"/>
        </w:numPr>
        <w:textAlignment w:val="baseline"/>
        <w:rPr>
          <w:rFonts w:ascii="Arial" w:hAnsi="Arial" w:cs="Arial"/>
          <w:sz w:val="18"/>
          <w:szCs w:val="18"/>
        </w:rPr>
      </w:pPr>
      <w:r w:rsidRPr="00BE5526">
        <w:rPr>
          <w:rFonts w:ascii="Arial" w:hAnsi="Arial" w:cs="Arial"/>
          <w:sz w:val="18"/>
          <w:szCs w:val="18"/>
        </w:rPr>
        <w:t>KN-63 DME</w:t>
      </w:r>
    </w:p>
    <w:p w14:paraId="5E535822" w14:textId="601CC3F9" w:rsid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KR 87 ADF Displayed on PFD with Stand</w:t>
      </w:r>
      <w:r w:rsidR="00E15E01">
        <w:rPr>
          <w:rFonts w:ascii="Arial" w:hAnsi="Arial" w:cs="Arial"/>
          <w:sz w:val="18"/>
          <w:szCs w:val="18"/>
        </w:rPr>
        <w:t>a</w:t>
      </w:r>
      <w:r w:rsidRPr="00BE5526">
        <w:rPr>
          <w:rFonts w:ascii="Arial" w:hAnsi="Arial" w:cs="Arial"/>
          <w:sz w:val="18"/>
          <w:szCs w:val="18"/>
        </w:rPr>
        <w:t>lone Control</w:t>
      </w:r>
    </w:p>
    <w:p w14:paraId="68D90FF9" w14:textId="7DB65627" w:rsidR="00C75CB0" w:rsidRPr="00BE5526" w:rsidRDefault="00C75CB0" w:rsidP="00DC0ADB">
      <w:pPr>
        <w:pStyle w:val="ListParagraph"/>
        <w:numPr>
          <w:ilvl w:val="0"/>
          <w:numId w:val="16"/>
        </w:numPr>
        <w:contextualSpacing w:val="0"/>
        <w:textAlignment w:val="baseline"/>
        <w:rPr>
          <w:rFonts w:ascii="Arial" w:hAnsi="Arial" w:cs="Arial"/>
          <w:sz w:val="18"/>
          <w:szCs w:val="18"/>
        </w:rPr>
      </w:pPr>
      <w:r>
        <w:rPr>
          <w:rFonts w:ascii="Arial" w:hAnsi="Arial" w:cs="Arial"/>
          <w:sz w:val="18"/>
          <w:szCs w:val="18"/>
        </w:rPr>
        <w:t>Garmin Surface Watch</w:t>
      </w:r>
    </w:p>
    <w:p w14:paraId="3E690B89" w14:textId="77777777" w:rsidR="00BE5526" w:rsidRP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Garmin GWX 70-4 Color Digital Weather Radar</w:t>
      </w:r>
    </w:p>
    <w:p w14:paraId="5EEC51EC" w14:textId="77777777" w:rsidR="00BE5526" w:rsidRP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Garmin GTS825 Traffic Advisory System</w:t>
      </w:r>
    </w:p>
    <w:p w14:paraId="2B0FABB1" w14:textId="77777777" w:rsidR="00BE5526" w:rsidRP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Garmin TAWS-B</w:t>
      </w:r>
    </w:p>
    <w:p w14:paraId="133A80CB" w14:textId="77777777" w:rsidR="00BE5526" w:rsidRP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C406-N 3 Frequency ELT</w:t>
      </w:r>
    </w:p>
    <w:p w14:paraId="466B96E8" w14:textId="77777777" w:rsidR="00BE5526" w:rsidRP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Garmin Synthetic Vision Technology</w:t>
      </w:r>
    </w:p>
    <w:p w14:paraId="28890DBC" w14:textId="2235A2F3" w:rsidR="00BE5526" w:rsidRPr="00BE5526" w:rsidRDefault="00BE5526" w:rsidP="00DC0ADB">
      <w:pPr>
        <w:pStyle w:val="ListParagraph"/>
        <w:numPr>
          <w:ilvl w:val="0"/>
          <w:numId w:val="16"/>
        </w:numPr>
        <w:contextualSpacing w:val="0"/>
        <w:textAlignment w:val="baseline"/>
        <w:rPr>
          <w:rFonts w:ascii="Arial" w:hAnsi="Arial" w:cs="Arial"/>
          <w:sz w:val="18"/>
          <w:szCs w:val="18"/>
        </w:rPr>
      </w:pPr>
      <w:r w:rsidRPr="00BE5526">
        <w:rPr>
          <w:rFonts w:ascii="Arial" w:hAnsi="Arial" w:cs="Arial"/>
          <w:sz w:val="18"/>
          <w:szCs w:val="18"/>
        </w:rPr>
        <w:t>Garmin GDL-69A SXM (</w:t>
      </w:r>
      <w:r w:rsidR="007D3853">
        <w:rPr>
          <w:rFonts w:ascii="Arial" w:hAnsi="Arial" w:cs="Arial"/>
          <w:sz w:val="18"/>
          <w:szCs w:val="18"/>
        </w:rPr>
        <w:t>s</w:t>
      </w:r>
      <w:r w:rsidRPr="00BE5526">
        <w:rPr>
          <w:rFonts w:ascii="Arial" w:hAnsi="Arial" w:cs="Arial"/>
          <w:sz w:val="18"/>
          <w:szCs w:val="18"/>
        </w:rPr>
        <w:t xml:space="preserve">ubscription </w:t>
      </w:r>
      <w:r w:rsidR="007D3853">
        <w:rPr>
          <w:rFonts w:ascii="Arial" w:hAnsi="Arial" w:cs="Arial"/>
          <w:sz w:val="18"/>
          <w:szCs w:val="18"/>
        </w:rPr>
        <w:t>r</w:t>
      </w:r>
      <w:r w:rsidRPr="00BE5526">
        <w:rPr>
          <w:rFonts w:ascii="Arial" w:hAnsi="Arial" w:cs="Arial"/>
          <w:sz w:val="18"/>
          <w:szCs w:val="18"/>
        </w:rPr>
        <w:t>equired)</w:t>
      </w:r>
    </w:p>
    <w:p w14:paraId="7E0B5DC4" w14:textId="722A4039" w:rsidR="00015BD5" w:rsidRPr="004313BC" w:rsidRDefault="00190F67"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4D9A4E33" w14:textId="3095DAF3" w:rsidR="00BE5526" w:rsidRPr="00DC0ADB" w:rsidRDefault="00BE5526" w:rsidP="00BE5526">
      <w:pPr>
        <w:pStyle w:val="ListParagraph"/>
        <w:numPr>
          <w:ilvl w:val="0"/>
          <w:numId w:val="15"/>
        </w:numPr>
        <w:contextualSpacing w:val="0"/>
        <w:textAlignment w:val="baseline"/>
        <w:rPr>
          <w:rFonts w:ascii="Arial" w:hAnsi="Arial" w:cs="Arial"/>
          <w:sz w:val="18"/>
          <w:szCs w:val="18"/>
        </w:rPr>
      </w:pPr>
      <w:proofErr w:type="gramStart"/>
      <w:r w:rsidRPr="00DC0ADB">
        <w:rPr>
          <w:rFonts w:ascii="Arial" w:hAnsi="Arial" w:cs="Arial"/>
          <w:sz w:val="18"/>
          <w:szCs w:val="18"/>
        </w:rPr>
        <w:t xml:space="preserve">300 </w:t>
      </w:r>
      <w:r w:rsidR="006C0EF8">
        <w:rPr>
          <w:rFonts w:ascii="Arial" w:hAnsi="Arial" w:cs="Arial"/>
          <w:sz w:val="18"/>
          <w:szCs w:val="18"/>
        </w:rPr>
        <w:t>a</w:t>
      </w:r>
      <w:r w:rsidRPr="00DC0ADB">
        <w:rPr>
          <w:rFonts w:ascii="Arial" w:hAnsi="Arial" w:cs="Arial"/>
          <w:sz w:val="18"/>
          <w:szCs w:val="18"/>
        </w:rPr>
        <w:t>mp</w:t>
      </w:r>
      <w:proofErr w:type="gramEnd"/>
      <w:r w:rsidRPr="00DC0ADB">
        <w:rPr>
          <w:rFonts w:ascii="Arial" w:hAnsi="Arial" w:cs="Arial"/>
          <w:sz w:val="18"/>
          <w:szCs w:val="18"/>
        </w:rPr>
        <w:t xml:space="preserve"> </w:t>
      </w:r>
      <w:r w:rsidR="006C0EF8">
        <w:rPr>
          <w:rFonts w:ascii="Arial" w:hAnsi="Arial" w:cs="Arial"/>
          <w:sz w:val="18"/>
          <w:szCs w:val="18"/>
        </w:rPr>
        <w:t>s</w:t>
      </w:r>
      <w:r w:rsidR="006C0EF8" w:rsidRPr="00DC0ADB">
        <w:rPr>
          <w:rFonts w:ascii="Arial" w:hAnsi="Arial" w:cs="Arial"/>
          <w:sz w:val="18"/>
          <w:szCs w:val="18"/>
        </w:rPr>
        <w:t xml:space="preserve">tarter </w:t>
      </w:r>
      <w:r w:rsidR="006C0EF8">
        <w:rPr>
          <w:rFonts w:ascii="Arial" w:hAnsi="Arial" w:cs="Arial"/>
          <w:sz w:val="18"/>
          <w:szCs w:val="18"/>
        </w:rPr>
        <w:t>g</w:t>
      </w:r>
      <w:r w:rsidR="006C0EF8" w:rsidRPr="00DC0ADB">
        <w:rPr>
          <w:rFonts w:ascii="Arial" w:hAnsi="Arial" w:cs="Arial"/>
          <w:sz w:val="18"/>
          <w:szCs w:val="18"/>
        </w:rPr>
        <w:t>enerator</w:t>
      </w:r>
    </w:p>
    <w:p w14:paraId="33B6C827" w14:textId="365374FB" w:rsidR="00BE5526" w:rsidRPr="00DC0ADB" w:rsidRDefault="00BE5526" w:rsidP="00BE5526">
      <w:pPr>
        <w:pStyle w:val="ListParagraph"/>
        <w:numPr>
          <w:ilvl w:val="0"/>
          <w:numId w:val="15"/>
        </w:numPr>
        <w:contextualSpacing w:val="0"/>
        <w:textAlignment w:val="baseline"/>
        <w:rPr>
          <w:rFonts w:ascii="Arial" w:hAnsi="Arial" w:cs="Arial"/>
          <w:sz w:val="18"/>
          <w:szCs w:val="18"/>
        </w:rPr>
      </w:pPr>
      <w:r w:rsidRPr="00DC0ADB">
        <w:rPr>
          <w:rFonts w:ascii="Arial" w:hAnsi="Arial" w:cs="Arial"/>
          <w:sz w:val="18"/>
          <w:szCs w:val="18"/>
        </w:rPr>
        <w:t xml:space="preserve">Air </w:t>
      </w:r>
      <w:r w:rsidR="006C0EF8">
        <w:rPr>
          <w:rFonts w:ascii="Arial" w:hAnsi="Arial" w:cs="Arial"/>
          <w:sz w:val="18"/>
          <w:szCs w:val="18"/>
        </w:rPr>
        <w:t>c</w:t>
      </w:r>
      <w:r w:rsidRPr="00DC0ADB">
        <w:rPr>
          <w:rFonts w:ascii="Arial" w:hAnsi="Arial" w:cs="Arial"/>
          <w:sz w:val="18"/>
          <w:szCs w:val="18"/>
        </w:rPr>
        <w:t xml:space="preserve">onditioning </w:t>
      </w:r>
      <w:r w:rsidR="006C0EF8">
        <w:rPr>
          <w:rFonts w:ascii="Arial" w:hAnsi="Arial" w:cs="Arial"/>
          <w:sz w:val="18"/>
          <w:szCs w:val="18"/>
        </w:rPr>
        <w:t>s</w:t>
      </w:r>
      <w:r w:rsidRPr="00DC0ADB">
        <w:rPr>
          <w:rFonts w:ascii="Arial" w:hAnsi="Arial" w:cs="Arial"/>
          <w:sz w:val="18"/>
          <w:szCs w:val="18"/>
        </w:rPr>
        <w:t>ystem</w:t>
      </w:r>
    </w:p>
    <w:p w14:paraId="062960E7" w14:textId="77777777" w:rsidR="00BE5526" w:rsidRPr="00DC0ADB" w:rsidRDefault="00BE5526" w:rsidP="00BE5526">
      <w:pPr>
        <w:pStyle w:val="ListParagraph"/>
        <w:numPr>
          <w:ilvl w:val="0"/>
          <w:numId w:val="15"/>
        </w:numPr>
        <w:contextualSpacing w:val="0"/>
        <w:textAlignment w:val="baseline"/>
        <w:rPr>
          <w:rFonts w:ascii="Arial" w:hAnsi="Arial" w:cs="Arial"/>
          <w:sz w:val="18"/>
          <w:szCs w:val="18"/>
        </w:rPr>
      </w:pPr>
      <w:r w:rsidRPr="00DC0ADB">
        <w:rPr>
          <w:rFonts w:ascii="Arial" w:hAnsi="Arial" w:cs="Arial"/>
          <w:sz w:val="18"/>
          <w:szCs w:val="18"/>
        </w:rPr>
        <w:t>13 Port Oxygen System</w:t>
      </w:r>
    </w:p>
    <w:p w14:paraId="7C77447F" w14:textId="77777777" w:rsidR="00BE5526" w:rsidRPr="00DC0ADB" w:rsidRDefault="00BE5526" w:rsidP="00BE5526">
      <w:pPr>
        <w:pStyle w:val="ListParagraph"/>
        <w:numPr>
          <w:ilvl w:val="0"/>
          <w:numId w:val="15"/>
        </w:numPr>
        <w:contextualSpacing w:val="0"/>
        <w:textAlignment w:val="baseline"/>
        <w:rPr>
          <w:rFonts w:ascii="Arial" w:hAnsi="Arial" w:cs="Arial"/>
          <w:sz w:val="18"/>
          <w:szCs w:val="18"/>
        </w:rPr>
      </w:pPr>
      <w:r w:rsidRPr="00DC0ADB">
        <w:rPr>
          <w:rFonts w:ascii="Arial" w:hAnsi="Arial" w:cs="Arial"/>
          <w:sz w:val="18"/>
          <w:szCs w:val="18"/>
        </w:rPr>
        <w:t>TKS Anti-Ice System (FIKI)</w:t>
      </w:r>
    </w:p>
    <w:p w14:paraId="068BC064" w14:textId="3ABB96FA" w:rsidR="00BE5526" w:rsidRPr="00DC0ADB" w:rsidRDefault="00BE5526" w:rsidP="00BE5526">
      <w:pPr>
        <w:pStyle w:val="ListParagraph"/>
        <w:numPr>
          <w:ilvl w:val="0"/>
          <w:numId w:val="15"/>
        </w:numPr>
        <w:contextualSpacing w:val="0"/>
        <w:textAlignment w:val="baseline"/>
        <w:rPr>
          <w:rFonts w:ascii="Arial" w:hAnsi="Arial" w:cs="Arial"/>
          <w:sz w:val="18"/>
          <w:szCs w:val="18"/>
        </w:rPr>
      </w:pPr>
      <w:r w:rsidRPr="00DC0ADB">
        <w:rPr>
          <w:rFonts w:ascii="Arial" w:hAnsi="Arial" w:cs="Arial"/>
          <w:sz w:val="18"/>
          <w:szCs w:val="18"/>
        </w:rPr>
        <w:t xml:space="preserve">29” </w:t>
      </w:r>
      <w:r w:rsidR="006C0EF8">
        <w:rPr>
          <w:rFonts w:ascii="Arial" w:hAnsi="Arial" w:cs="Arial"/>
          <w:sz w:val="18"/>
          <w:szCs w:val="18"/>
        </w:rPr>
        <w:t>t</w:t>
      </w:r>
      <w:r w:rsidRPr="00DC0ADB">
        <w:rPr>
          <w:rFonts w:ascii="Arial" w:hAnsi="Arial" w:cs="Arial"/>
          <w:sz w:val="18"/>
          <w:szCs w:val="18"/>
        </w:rPr>
        <w:t>ires</w:t>
      </w:r>
    </w:p>
    <w:p w14:paraId="2E56852A" w14:textId="2DCDFD5B" w:rsidR="0073069E" w:rsidRDefault="0073069E" w:rsidP="00B861EE">
      <w:pPr>
        <w:ind w:left="360"/>
        <w:rPr>
          <w:rFonts w:ascii="Arial" w:hAnsi="Arial" w:cs="Arial"/>
          <w:sz w:val="18"/>
          <w:szCs w:val="18"/>
        </w:rPr>
      </w:pPr>
    </w:p>
    <w:p w14:paraId="483F5A99" w14:textId="527D52A4" w:rsidR="00F44FB3" w:rsidRPr="00D95C93" w:rsidRDefault="00C5013C" w:rsidP="00493D22">
      <w:pPr>
        <w:ind w:left="360"/>
        <w:rPr>
          <w:rFonts w:ascii="Arial" w:hAnsi="Arial" w:cs="Arial"/>
          <w:sz w:val="18"/>
          <w:szCs w:val="18"/>
        </w:rPr>
      </w:pPr>
      <w:r>
        <w:rPr>
          <w:rFonts w:ascii="Arial" w:hAnsi="Arial"/>
          <w:caps/>
          <w:noProof/>
          <w:color w:val="004A86"/>
          <w:szCs w:val="20"/>
        </w:rPr>
        <w:drawing>
          <wp:anchor distT="0" distB="0" distL="114300" distR="114300" simplePos="0" relativeHeight="251659264" behindDoc="0" locked="0" layoutInCell="1" allowOverlap="1" wp14:anchorId="212039C1" wp14:editId="04FBD3B8">
            <wp:simplePos x="0" y="0"/>
            <wp:positionH relativeFrom="column">
              <wp:posOffset>-60325</wp:posOffset>
            </wp:positionH>
            <wp:positionV relativeFrom="paragraph">
              <wp:posOffset>104775</wp:posOffset>
            </wp:positionV>
            <wp:extent cx="2619375" cy="15728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000" b="15006"/>
                    <a:stretch/>
                  </pic:blipFill>
                  <pic:spPr bwMode="auto">
                    <a:xfrm>
                      <a:off x="0" y="0"/>
                      <a:ext cx="2619375" cy="1572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1837E37" w14:textId="0058A574" w:rsidR="00F74462" w:rsidRDefault="00F74462"/>
    <w:p w14:paraId="6C8DEDA1" w14:textId="29779153" w:rsidR="00F74462" w:rsidRDefault="00F74462"/>
    <w:p w14:paraId="1BE217AD" w14:textId="02272EC4" w:rsidR="00A01600" w:rsidRDefault="00A01600"/>
    <w:p w14:paraId="4BB307C3" w14:textId="6C44BD59" w:rsidR="00015BD5" w:rsidRDefault="00015BD5"/>
    <w:p w14:paraId="2E3D9B5C" w14:textId="4CC62EDF" w:rsidR="00015BD5" w:rsidRDefault="00015BD5"/>
    <w:p w14:paraId="0C7DD1E5" w14:textId="2B08FFFE" w:rsidR="005D4E08" w:rsidRDefault="005D4E08">
      <w:pPr>
        <w:rPr>
          <w:noProof/>
        </w:rPr>
      </w:pPr>
    </w:p>
    <w:p w14:paraId="51E9FDE1" w14:textId="7BA2C8BC" w:rsidR="00A01600" w:rsidRDefault="00A01600">
      <w:pPr>
        <w:rPr>
          <w:noProof/>
        </w:rPr>
      </w:pPr>
    </w:p>
    <w:p w14:paraId="18BD89B7" w14:textId="7E950678" w:rsidR="00A01600" w:rsidRDefault="00A01600">
      <w:pPr>
        <w:rPr>
          <w:noProof/>
        </w:rPr>
      </w:pPr>
    </w:p>
    <w:p w14:paraId="3A58F750" w14:textId="3C4C075D" w:rsidR="00A01600" w:rsidRDefault="00A01600">
      <w:pPr>
        <w:rPr>
          <w:noProof/>
        </w:rPr>
      </w:pPr>
    </w:p>
    <w:p w14:paraId="02149CFF" w14:textId="202E8A1C" w:rsidR="00A01600" w:rsidRDefault="00A01600">
      <w:pPr>
        <w:rPr>
          <w:noProof/>
        </w:rPr>
      </w:pPr>
    </w:p>
    <w:p w14:paraId="6BD78972" w14:textId="2AAA5C7E" w:rsidR="00A01600" w:rsidRDefault="00C5013C">
      <w:r>
        <w:rPr>
          <w:rFonts w:ascii="Arial" w:hAnsi="Arial" w:cs="Arial"/>
          <w:noProof/>
          <w:sz w:val="28"/>
          <w:szCs w:val="28"/>
        </w:rPr>
        <w:drawing>
          <wp:anchor distT="0" distB="0" distL="114300" distR="114300" simplePos="0" relativeHeight="251660288" behindDoc="0" locked="0" layoutInCell="1" allowOverlap="1" wp14:anchorId="35F9A2B5" wp14:editId="54F5DE16">
            <wp:simplePos x="0" y="0"/>
            <wp:positionH relativeFrom="column">
              <wp:posOffset>-61912</wp:posOffset>
            </wp:positionH>
            <wp:positionV relativeFrom="paragraph">
              <wp:posOffset>253048</wp:posOffset>
            </wp:positionV>
            <wp:extent cx="2617470" cy="1589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342" b="11673"/>
                    <a:stretch/>
                  </pic:blipFill>
                  <pic:spPr bwMode="auto">
                    <a:xfrm>
                      <a:off x="0" y="0"/>
                      <a:ext cx="2627387" cy="15958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57C8" w14:textId="77777777" w:rsidR="00AF40E6" w:rsidRDefault="00AF40E6">
      <w:r>
        <w:separator/>
      </w:r>
    </w:p>
  </w:endnote>
  <w:endnote w:type="continuationSeparator" w:id="0">
    <w:p w14:paraId="027F9F4D" w14:textId="77777777" w:rsidR="00AF40E6" w:rsidRDefault="00AF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9484" w14:textId="77777777" w:rsidR="00BE5526" w:rsidRPr="00A55B70" w:rsidRDefault="00BE5526" w:rsidP="00BE5526">
    <w:pPr>
      <w:pStyle w:val="Footer"/>
      <w:jc w:val="center"/>
      <w:rPr>
        <w:rFonts w:ascii="Arial" w:hAnsi="Arial" w:cs="Arial"/>
        <w:b/>
        <w:bCs/>
      </w:rPr>
    </w:pPr>
    <w:bookmarkStart w:id="1" w:name="_Hlk20297786"/>
    <w:r w:rsidRPr="00A55B70">
      <w:rPr>
        <w:rFonts w:ascii="Arial" w:hAnsi="Arial" w:cs="Arial"/>
        <w:b/>
        <w:bCs/>
      </w:rPr>
      <w:t xml:space="preserve">Please call </w:t>
    </w:r>
    <w:r>
      <w:rPr>
        <w:rFonts w:ascii="Arial" w:hAnsi="Arial" w:cs="Arial"/>
        <w:b/>
        <w:bCs/>
      </w:rPr>
      <w:t>Travis Peffer</w:t>
    </w:r>
    <w:r w:rsidRPr="00A55B70">
      <w:rPr>
        <w:rFonts w:ascii="Arial" w:hAnsi="Arial" w:cs="Arial"/>
        <w:b/>
        <w:bCs/>
      </w:rPr>
      <w:t xml:space="preserve"> at 954-771-0411, email </w:t>
    </w:r>
    <w:hyperlink r:id="rId1" w:history="1">
      <w:r w:rsidRPr="00615BE1">
        <w:rPr>
          <w:rStyle w:val="Hyperlink"/>
          <w:rFonts w:eastAsia="Calibri"/>
          <w:b/>
          <w:bCs/>
        </w:rPr>
        <w:t>travis.peffer@flypas.com</w:t>
      </w:r>
    </w:hyperlink>
  </w:p>
  <w:p w14:paraId="45B67CA5" w14:textId="77777777" w:rsidR="00BE5526" w:rsidRPr="00A55B70" w:rsidRDefault="00BE5526" w:rsidP="00BE5526">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04D8A6FA" w14:textId="77777777" w:rsidR="00BE5526" w:rsidRDefault="00BE5526" w:rsidP="00BE5526">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068A80EB" w14:textId="77777777" w:rsidR="00BE5526" w:rsidRPr="002B21CC" w:rsidRDefault="00BE5526" w:rsidP="00BE5526">
    <w:pPr>
      <w:pStyle w:val="Footer"/>
      <w:ind w:left="360"/>
      <w:jc w:val="center"/>
      <w:rPr>
        <w:rFonts w:ascii="Arial" w:hAnsi="Arial" w:cs="Arial"/>
        <w:b/>
        <w:color w:val="0000FF"/>
        <w:sz w:val="15"/>
        <w:szCs w:val="15"/>
      </w:rPr>
    </w:pPr>
    <w:r w:rsidRPr="002B21CC">
      <w:rPr>
        <w:rFonts w:ascii="Arial" w:hAnsi="Arial" w:cs="Arial"/>
        <w:bCs/>
        <w:sz w:val="15"/>
        <w:szCs w:val="15"/>
      </w:rPr>
      <w:t xml:space="preserve">Buyer is responsible to ensure that aircraft and its components are as described. </w:t>
    </w:r>
  </w:p>
  <w:bookmarkEnd w:id="1"/>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58A6" w14:textId="77777777" w:rsidR="00AF40E6" w:rsidRDefault="00AF40E6">
      <w:r>
        <w:separator/>
      </w:r>
    </w:p>
  </w:footnote>
  <w:footnote w:type="continuationSeparator" w:id="0">
    <w:p w14:paraId="2300C9E7" w14:textId="77777777" w:rsidR="00AF40E6" w:rsidRDefault="00AF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38C803C"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BE5526">
                            <w:rPr>
                              <w:rFonts w:ascii="Arial" w:hAnsi="Arial" w:cs="Arial"/>
                              <w:sz w:val="32"/>
                              <w:szCs w:val="32"/>
                            </w:rPr>
                            <w:t>18</w:t>
                          </w:r>
                          <w:r w:rsidR="00A030CB" w:rsidRPr="00A030CB">
                            <w:rPr>
                              <w:rFonts w:ascii="Arial" w:hAnsi="Arial" w:cs="Arial"/>
                              <w:sz w:val="32"/>
                              <w:szCs w:val="32"/>
                            </w:rPr>
                            <w:t xml:space="preserve"> </w:t>
                          </w:r>
                          <w:r w:rsidR="00BE5526">
                            <w:rPr>
                              <w:rFonts w:ascii="Arial" w:hAnsi="Arial" w:cs="Arial"/>
                              <w:sz w:val="32"/>
                              <w:szCs w:val="32"/>
                            </w:rPr>
                            <w:t>CESSNA CARAVAN 208</w:t>
                          </w:r>
                        </w:p>
                        <w:p w14:paraId="021BD8D5" w14:textId="4729DDA9"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BE5526">
                            <w:rPr>
                              <w:rFonts w:ascii="Arial" w:hAnsi="Arial" w:cs="Arial"/>
                              <w:sz w:val="32"/>
                              <w:szCs w:val="32"/>
                            </w:rPr>
                            <w:t>18NR</w:t>
                          </w:r>
                          <w:r w:rsidRPr="00A030CB">
                            <w:rPr>
                              <w:rFonts w:ascii="Arial" w:hAnsi="Arial" w:cs="Arial"/>
                              <w:sz w:val="32"/>
                              <w:szCs w:val="32"/>
                            </w:rPr>
                            <w:t xml:space="preserve">– SN </w:t>
                          </w:r>
                          <w:r w:rsidR="00BE5526">
                            <w:rPr>
                              <w:rFonts w:ascii="Arial" w:hAnsi="Arial" w:cs="Arial"/>
                              <w:sz w:val="32"/>
                              <w:szCs w:val="32"/>
                            </w:rPr>
                            <w:t>20800610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338C803C"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BE5526">
                      <w:rPr>
                        <w:rFonts w:ascii="Arial" w:hAnsi="Arial" w:cs="Arial"/>
                        <w:sz w:val="32"/>
                        <w:szCs w:val="32"/>
                      </w:rPr>
                      <w:t>18</w:t>
                    </w:r>
                    <w:r w:rsidR="00A030CB" w:rsidRPr="00A030CB">
                      <w:rPr>
                        <w:rFonts w:ascii="Arial" w:hAnsi="Arial" w:cs="Arial"/>
                        <w:sz w:val="32"/>
                        <w:szCs w:val="32"/>
                      </w:rPr>
                      <w:t xml:space="preserve"> </w:t>
                    </w:r>
                    <w:r w:rsidR="00BE5526">
                      <w:rPr>
                        <w:rFonts w:ascii="Arial" w:hAnsi="Arial" w:cs="Arial"/>
                        <w:sz w:val="32"/>
                        <w:szCs w:val="32"/>
                      </w:rPr>
                      <w:t>CESSNA CARAVAN 208</w:t>
                    </w:r>
                  </w:p>
                  <w:p w14:paraId="021BD8D5" w14:textId="4729DDA9"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BE5526">
                      <w:rPr>
                        <w:rFonts w:ascii="Arial" w:hAnsi="Arial" w:cs="Arial"/>
                        <w:sz w:val="32"/>
                        <w:szCs w:val="32"/>
                      </w:rPr>
                      <w:t>18NR</w:t>
                    </w:r>
                    <w:r w:rsidRPr="00A030CB">
                      <w:rPr>
                        <w:rFonts w:ascii="Arial" w:hAnsi="Arial" w:cs="Arial"/>
                        <w:sz w:val="32"/>
                        <w:szCs w:val="32"/>
                      </w:rPr>
                      <w:t xml:space="preserve">– SN </w:t>
                    </w:r>
                    <w:r w:rsidR="00BE5526">
                      <w:rPr>
                        <w:rFonts w:ascii="Arial" w:hAnsi="Arial" w:cs="Arial"/>
                        <w:sz w:val="32"/>
                        <w:szCs w:val="32"/>
                      </w:rPr>
                      <w:t>20800610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04D45"/>
    <w:multiLevelType w:val="multilevel"/>
    <w:tmpl w:val="1A9A0200"/>
    <w:lvl w:ilvl="0">
      <w:start w:val="1"/>
      <w:numFmt w:val="bullet"/>
      <w:lvlText w:val=""/>
      <w:lvlJc w:val="left"/>
      <w:pPr>
        <w:tabs>
          <w:tab w:val="num" w:pos="386"/>
        </w:tabs>
        <w:ind w:left="386" w:hanging="360"/>
      </w:pPr>
      <w:rPr>
        <w:rFonts w:ascii="Symbol" w:hAnsi="Symbol" w:hint="default"/>
        <w:sz w:val="20"/>
      </w:rPr>
    </w:lvl>
    <w:lvl w:ilvl="1">
      <w:start w:val="1"/>
      <w:numFmt w:val="bullet"/>
      <w:lvlText w:val="o"/>
      <w:lvlJc w:val="left"/>
      <w:pPr>
        <w:tabs>
          <w:tab w:val="num" w:pos="1106"/>
        </w:tabs>
        <w:ind w:left="1106" w:hanging="360"/>
      </w:pPr>
      <w:rPr>
        <w:rFonts w:ascii="Courier New" w:hAnsi="Courier New" w:cs="Times New Roman" w:hint="default"/>
        <w:sz w:val="20"/>
      </w:rPr>
    </w:lvl>
    <w:lvl w:ilvl="2">
      <w:start w:val="1"/>
      <w:numFmt w:val="bullet"/>
      <w:lvlText w:val=""/>
      <w:lvlJc w:val="left"/>
      <w:pPr>
        <w:tabs>
          <w:tab w:val="num" w:pos="1826"/>
        </w:tabs>
        <w:ind w:left="1826" w:hanging="360"/>
      </w:pPr>
      <w:rPr>
        <w:rFonts w:ascii="Wingdings" w:hAnsi="Wingdings" w:hint="default"/>
        <w:sz w:val="20"/>
      </w:rPr>
    </w:lvl>
    <w:lvl w:ilvl="3">
      <w:start w:val="1"/>
      <w:numFmt w:val="bullet"/>
      <w:lvlText w:val=""/>
      <w:lvlJc w:val="left"/>
      <w:pPr>
        <w:tabs>
          <w:tab w:val="num" w:pos="2546"/>
        </w:tabs>
        <w:ind w:left="2546" w:hanging="360"/>
      </w:pPr>
      <w:rPr>
        <w:rFonts w:ascii="Wingdings" w:hAnsi="Wingdings" w:hint="default"/>
        <w:sz w:val="20"/>
      </w:rPr>
    </w:lvl>
    <w:lvl w:ilvl="4">
      <w:start w:val="1"/>
      <w:numFmt w:val="bullet"/>
      <w:lvlText w:val=""/>
      <w:lvlJc w:val="left"/>
      <w:pPr>
        <w:tabs>
          <w:tab w:val="num" w:pos="3266"/>
        </w:tabs>
        <w:ind w:left="3266" w:hanging="360"/>
      </w:pPr>
      <w:rPr>
        <w:rFonts w:ascii="Wingdings" w:hAnsi="Wingdings" w:hint="default"/>
        <w:sz w:val="20"/>
      </w:rPr>
    </w:lvl>
    <w:lvl w:ilvl="5">
      <w:start w:val="1"/>
      <w:numFmt w:val="bullet"/>
      <w:lvlText w:val=""/>
      <w:lvlJc w:val="left"/>
      <w:pPr>
        <w:tabs>
          <w:tab w:val="num" w:pos="3986"/>
        </w:tabs>
        <w:ind w:left="3986" w:hanging="360"/>
      </w:pPr>
      <w:rPr>
        <w:rFonts w:ascii="Wingdings" w:hAnsi="Wingdings" w:hint="default"/>
        <w:sz w:val="20"/>
      </w:rPr>
    </w:lvl>
    <w:lvl w:ilvl="6">
      <w:start w:val="1"/>
      <w:numFmt w:val="bullet"/>
      <w:lvlText w:val=""/>
      <w:lvlJc w:val="left"/>
      <w:pPr>
        <w:tabs>
          <w:tab w:val="num" w:pos="4706"/>
        </w:tabs>
        <w:ind w:left="4706" w:hanging="360"/>
      </w:pPr>
      <w:rPr>
        <w:rFonts w:ascii="Wingdings" w:hAnsi="Wingdings" w:hint="default"/>
        <w:sz w:val="20"/>
      </w:rPr>
    </w:lvl>
    <w:lvl w:ilvl="7">
      <w:start w:val="1"/>
      <w:numFmt w:val="bullet"/>
      <w:lvlText w:val=""/>
      <w:lvlJc w:val="left"/>
      <w:pPr>
        <w:tabs>
          <w:tab w:val="num" w:pos="5426"/>
        </w:tabs>
        <w:ind w:left="5426" w:hanging="360"/>
      </w:pPr>
      <w:rPr>
        <w:rFonts w:ascii="Wingdings" w:hAnsi="Wingdings" w:hint="default"/>
        <w:sz w:val="20"/>
      </w:rPr>
    </w:lvl>
    <w:lvl w:ilvl="8">
      <w:start w:val="1"/>
      <w:numFmt w:val="bullet"/>
      <w:lvlText w:val=""/>
      <w:lvlJc w:val="left"/>
      <w:pPr>
        <w:tabs>
          <w:tab w:val="num" w:pos="6146"/>
        </w:tabs>
        <w:ind w:left="6146" w:hanging="360"/>
      </w:pPr>
      <w:rPr>
        <w:rFonts w:ascii="Wingdings" w:hAnsi="Wingdings" w:hint="default"/>
        <w:sz w:val="20"/>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865E3"/>
    <w:multiLevelType w:val="multilevel"/>
    <w:tmpl w:val="2110B3A2"/>
    <w:lvl w:ilvl="0">
      <w:start w:val="1"/>
      <w:numFmt w:val="bullet"/>
      <w:lvlText w:val="o"/>
      <w:lvlJc w:val="left"/>
      <w:pPr>
        <w:tabs>
          <w:tab w:val="num" w:pos="746"/>
        </w:tabs>
        <w:ind w:left="746" w:hanging="360"/>
      </w:pPr>
      <w:rPr>
        <w:rFonts w:ascii="Courier New" w:hAnsi="Courier New" w:cs="Courier New" w:hint="default"/>
        <w:sz w:val="20"/>
      </w:rPr>
    </w:lvl>
    <w:lvl w:ilvl="1">
      <w:start w:val="1"/>
      <w:numFmt w:val="bullet"/>
      <w:lvlText w:val="o"/>
      <w:lvlJc w:val="left"/>
      <w:pPr>
        <w:tabs>
          <w:tab w:val="num" w:pos="1466"/>
        </w:tabs>
        <w:ind w:left="1466" w:hanging="360"/>
      </w:pPr>
      <w:rPr>
        <w:rFonts w:ascii="Courier New" w:hAnsi="Courier New" w:cs="Times New Roman" w:hint="default"/>
        <w:sz w:val="20"/>
      </w:rPr>
    </w:lvl>
    <w:lvl w:ilvl="2">
      <w:start w:val="1"/>
      <w:numFmt w:val="bullet"/>
      <w:lvlText w:val=""/>
      <w:lvlJc w:val="left"/>
      <w:pPr>
        <w:tabs>
          <w:tab w:val="num" w:pos="2186"/>
        </w:tabs>
        <w:ind w:left="2186" w:hanging="360"/>
      </w:pPr>
      <w:rPr>
        <w:rFonts w:ascii="Wingdings" w:hAnsi="Wingdings" w:hint="default"/>
        <w:sz w:val="20"/>
      </w:rPr>
    </w:lvl>
    <w:lvl w:ilvl="3">
      <w:start w:val="1"/>
      <w:numFmt w:val="bullet"/>
      <w:lvlText w:val=""/>
      <w:lvlJc w:val="left"/>
      <w:pPr>
        <w:tabs>
          <w:tab w:val="num" w:pos="2906"/>
        </w:tabs>
        <w:ind w:left="2906" w:hanging="360"/>
      </w:pPr>
      <w:rPr>
        <w:rFonts w:ascii="Wingdings" w:hAnsi="Wingdings" w:hint="default"/>
        <w:sz w:val="20"/>
      </w:rPr>
    </w:lvl>
    <w:lvl w:ilvl="4">
      <w:start w:val="1"/>
      <w:numFmt w:val="bullet"/>
      <w:lvlText w:val=""/>
      <w:lvlJc w:val="left"/>
      <w:pPr>
        <w:tabs>
          <w:tab w:val="num" w:pos="3626"/>
        </w:tabs>
        <w:ind w:left="3626" w:hanging="360"/>
      </w:pPr>
      <w:rPr>
        <w:rFonts w:ascii="Wingdings" w:hAnsi="Wingdings" w:hint="default"/>
        <w:sz w:val="20"/>
      </w:rPr>
    </w:lvl>
    <w:lvl w:ilvl="5">
      <w:start w:val="1"/>
      <w:numFmt w:val="bullet"/>
      <w:lvlText w:val=""/>
      <w:lvlJc w:val="left"/>
      <w:pPr>
        <w:tabs>
          <w:tab w:val="num" w:pos="4346"/>
        </w:tabs>
        <w:ind w:left="4346" w:hanging="360"/>
      </w:pPr>
      <w:rPr>
        <w:rFonts w:ascii="Wingdings" w:hAnsi="Wingdings" w:hint="default"/>
        <w:sz w:val="20"/>
      </w:rPr>
    </w:lvl>
    <w:lvl w:ilvl="6">
      <w:start w:val="1"/>
      <w:numFmt w:val="bullet"/>
      <w:lvlText w:val=""/>
      <w:lvlJc w:val="left"/>
      <w:pPr>
        <w:tabs>
          <w:tab w:val="num" w:pos="5066"/>
        </w:tabs>
        <w:ind w:left="5066" w:hanging="360"/>
      </w:pPr>
      <w:rPr>
        <w:rFonts w:ascii="Wingdings" w:hAnsi="Wingdings" w:hint="default"/>
        <w:sz w:val="20"/>
      </w:rPr>
    </w:lvl>
    <w:lvl w:ilvl="7">
      <w:start w:val="1"/>
      <w:numFmt w:val="bullet"/>
      <w:lvlText w:val=""/>
      <w:lvlJc w:val="left"/>
      <w:pPr>
        <w:tabs>
          <w:tab w:val="num" w:pos="5786"/>
        </w:tabs>
        <w:ind w:left="5786" w:hanging="360"/>
      </w:pPr>
      <w:rPr>
        <w:rFonts w:ascii="Wingdings" w:hAnsi="Wingdings" w:hint="default"/>
        <w:sz w:val="20"/>
      </w:rPr>
    </w:lvl>
    <w:lvl w:ilvl="8">
      <w:start w:val="1"/>
      <w:numFmt w:val="bullet"/>
      <w:lvlText w:val=""/>
      <w:lvlJc w:val="left"/>
      <w:pPr>
        <w:tabs>
          <w:tab w:val="num" w:pos="6506"/>
        </w:tabs>
        <w:ind w:left="6506" w:hanging="360"/>
      </w:pPr>
      <w:rPr>
        <w:rFonts w:ascii="Wingdings" w:hAnsi="Wingdings" w:hint="default"/>
        <w:sz w:val="20"/>
      </w:rPr>
    </w:lvl>
  </w:abstractNum>
  <w:abstractNum w:abstractNumId="10" w15:restartNumberingAfterBreak="0">
    <w:nsid w:val="475B378B"/>
    <w:multiLevelType w:val="hybridMultilevel"/>
    <w:tmpl w:val="3E326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0691D"/>
    <w:multiLevelType w:val="hybridMultilevel"/>
    <w:tmpl w:val="8D0E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15"/>
  </w:num>
  <w:num w:numId="6">
    <w:abstractNumId w:val="14"/>
  </w:num>
  <w:num w:numId="7">
    <w:abstractNumId w:val="4"/>
  </w:num>
  <w:num w:numId="8">
    <w:abstractNumId w:val="8"/>
  </w:num>
  <w:num w:numId="9">
    <w:abstractNumId w:val="13"/>
  </w:num>
  <w:num w:numId="10">
    <w:abstractNumId w:val="0"/>
  </w:num>
  <w:num w:numId="11">
    <w:abstractNumId w:val="11"/>
  </w:num>
  <w:num w:numId="12">
    <w:abstractNumId w:val="2"/>
  </w:num>
  <w:num w:numId="13">
    <w:abstractNumId w:val="6"/>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47F5B"/>
    <w:rsid w:val="00186589"/>
    <w:rsid w:val="00190F67"/>
    <w:rsid w:val="00191B55"/>
    <w:rsid w:val="001D4E10"/>
    <w:rsid w:val="001E1722"/>
    <w:rsid w:val="001E1AA0"/>
    <w:rsid w:val="001E4E6E"/>
    <w:rsid w:val="001F20B9"/>
    <w:rsid w:val="001F2979"/>
    <w:rsid w:val="001F36BC"/>
    <w:rsid w:val="002078C5"/>
    <w:rsid w:val="00252A50"/>
    <w:rsid w:val="002621F3"/>
    <w:rsid w:val="0026555A"/>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46ED5"/>
    <w:rsid w:val="004569F2"/>
    <w:rsid w:val="00493D22"/>
    <w:rsid w:val="00494A14"/>
    <w:rsid w:val="00497B46"/>
    <w:rsid w:val="00503FCC"/>
    <w:rsid w:val="00510EAA"/>
    <w:rsid w:val="00556DB8"/>
    <w:rsid w:val="00594975"/>
    <w:rsid w:val="005D4E08"/>
    <w:rsid w:val="005F7112"/>
    <w:rsid w:val="0061210B"/>
    <w:rsid w:val="00641E53"/>
    <w:rsid w:val="00670A5E"/>
    <w:rsid w:val="006A7044"/>
    <w:rsid w:val="006B2C00"/>
    <w:rsid w:val="006C0BBC"/>
    <w:rsid w:val="006C0EF8"/>
    <w:rsid w:val="006C4AB7"/>
    <w:rsid w:val="006D7B74"/>
    <w:rsid w:val="00730573"/>
    <w:rsid w:val="0073069E"/>
    <w:rsid w:val="00735574"/>
    <w:rsid w:val="007400A3"/>
    <w:rsid w:val="00744B9D"/>
    <w:rsid w:val="00773F58"/>
    <w:rsid w:val="00775AB4"/>
    <w:rsid w:val="007B0EFA"/>
    <w:rsid w:val="007B7315"/>
    <w:rsid w:val="007D3853"/>
    <w:rsid w:val="007E27DC"/>
    <w:rsid w:val="00812162"/>
    <w:rsid w:val="00816BD8"/>
    <w:rsid w:val="0083245F"/>
    <w:rsid w:val="0084230E"/>
    <w:rsid w:val="008521A8"/>
    <w:rsid w:val="00874636"/>
    <w:rsid w:val="00880B9F"/>
    <w:rsid w:val="00881C14"/>
    <w:rsid w:val="008902BC"/>
    <w:rsid w:val="008A7804"/>
    <w:rsid w:val="008C18B1"/>
    <w:rsid w:val="008C4558"/>
    <w:rsid w:val="008D377E"/>
    <w:rsid w:val="008E0675"/>
    <w:rsid w:val="008E47F4"/>
    <w:rsid w:val="009212F1"/>
    <w:rsid w:val="00933371"/>
    <w:rsid w:val="00937FB2"/>
    <w:rsid w:val="00940CE6"/>
    <w:rsid w:val="00960958"/>
    <w:rsid w:val="0097769A"/>
    <w:rsid w:val="00995784"/>
    <w:rsid w:val="009A7F6A"/>
    <w:rsid w:val="009F0971"/>
    <w:rsid w:val="00A01600"/>
    <w:rsid w:val="00A030CB"/>
    <w:rsid w:val="00A4427B"/>
    <w:rsid w:val="00A70C6C"/>
    <w:rsid w:val="00A77107"/>
    <w:rsid w:val="00A818AC"/>
    <w:rsid w:val="00AC26EF"/>
    <w:rsid w:val="00AC6942"/>
    <w:rsid w:val="00AF1E5E"/>
    <w:rsid w:val="00AF40E6"/>
    <w:rsid w:val="00B02584"/>
    <w:rsid w:val="00B224BA"/>
    <w:rsid w:val="00B421F9"/>
    <w:rsid w:val="00B7770D"/>
    <w:rsid w:val="00B861EE"/>
    <w:rsid w:val="00BC65CD"/>
    <w:rsid w:val="00BD4A56"/>
    <w:rsid w:val="00BE1CEA"/>
    <w:rsid w:val="00BE5526"/>
    <w:rsid w:val="00BF0C04"/>
    <w:rsid w:val="00BF31A3"/>
    <w:rsid w:val="00BF7196"/>
    <w:rsid w:val="00C255B1"/>
    <w:rsid w:val="00C25A54"/>
    <w:rsid w:val="00C41E50"/>
    <w:rsid w:val="00C47237"/>
    <w:rsid w:val="00C5013C"/>
    <w:rsid w:val="00C7341F"/>
    <w:rsid w:val="00C74247"/>
    <w:rsid w:val="00C75CB0"/>
    <w:rsid w:val="00C85552"/>
    <w:rsid w:val="00C85D63"/>
    <w:rsid w:val="00CA4721"/>
    <w:rsid w:val="00CD4A33"/>
    <w:rsid w:val="00CF1DD7"/>
    <w:rsid w:val="00D03501"/>
    <w:rsid w:val="00D03BE7"/>
    <w:rsid w:val="00D134FE"/>
    <w:rsid w:val="00D24C59"/>
    <w:rsid w:val="00D547F9"/>
    <w:rsid w:val="00D83B9A"/>
    <w:rsid w:val="00D95C93"/>
    <w:rsid w:val="00DA0169"/>
    <w:rsid w:val="00DA6ED3"/>
    <w:rsid w:val="00DC0ADB"/>
    <w:rsid w:val="00DE376F"/>
    <w:rsid w:val="00DF5653"/>
    <w:rsid w:val="00E0045B"/>
    <w:rsid w:val="00E156D4"/>
    <w:rsid w:val="00E15E01"/>
    <w:rsid w:val="00E56EF8"/>
    <w:rsid w:val="00E57C56"/>
    <w:rsid w:val="00E95769"/>
    <w:rsid w:val="00EA6CEE"/>
    <w:rsid w:val="00EE7754"/>
    <w:rsid w:val="00F16B4F"/>
    <w:rsid w:val="00F32859"/>
    <w:rsid w:val="00F44FB3"/>
    <w:rsid w:val="00F54113"/>
    <w:rsid w:val="00F57121"/>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BE5526"/>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9304">
      <w:bodyDiv w:val="1"/>
      <w:marLeft w:val="0"/>
      <w:marRight w:val="0"/>
      <w:marTop w:val="0"/>
      <w:marBottom w:val="0"/>
      <w:divBdr>
        <w:top w:val="none" w:sz="0" w:space="0" w:color="auto"/>
        <w:left w:val="none" w:sz="0" w:space="0" w:color="auto"/>
        <w:bottom w:val="none" w:sz="0" w:space="0" w:color="auto"/>
        <w:right w:val="none" w:sz="0" w:space="0" w:color="auto"/>
      </w:divBdr>
    </w:div>
    <w:div w:id="1521426971">
      <w:bodyDiv w:val="1"/>
      <w:marLeft w:val="0"/>
      <w:marRight w:val="0"/>
      <w:marTop w:val="0"/>
      <w:marBottom w:val="0"/>
      <w:divBdr>
        <w:top w:val="none" w:sz="0" w:space="0" w:color="auto"/>
        <w:left w:val="none" w:sz="0" w:space="0" w:color="auto"/>
        <w:bottom w:val="none" w:sz="0" w:space="0" w:color="auto"/>
        <w:right w:val="none" w:sz="0" w:space="0" w:color="auto"/>
      </w:divBdr>
    </w:div>
    <w:div w:id="1589923927">
      <w:bodyDiv w:val="1"/>
      <w:marLeft w:val="0"/>
      <w:marRight w:val="0"/>
      <w:marTop w:val="0"/>
      <w:marBottom w:val="0"/>
      <w:divBdr>
        <w:top w:val="none" w:sz="0" w:space="0" w:color="auto"/>
        <w:left w:val="none" w:sz="0" w:space="0" w:color="auto"/>
        <w:bottom w:val="none" w:sz="0" w:space="0" w:color="auto"/>
        <w:right w:val="none" w:sz="0" w:space="0" w:color="auto"/>
      </w:divBdr>
    </w:div>
    <w:div w:id="17443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1543</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10</cp:revision>
  <cp:lastPrinted>2019-12-06T15:27:00Z</cp:lastPrinted>
  <dcterms:created xsi:type="dcterms:W3CDTF">2019-12-09T14:35:00Z</dcterms:created>
  <dcterms:modified xsi:type="dcterms:W3CDTF">2019-12-09T17:31:00Z</dcterms:modified>
</cp:coreProperties>
</file>