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90E92" w14:textId="0E4393CE" w:rsidR="00960958" w:rsidRDefault="0018602D" w:rsidP="00DE376F">
      <w:pPr>
        <w:pStyle w:val="Header"/>
        <w:spacing w:after="0"/>
        <w:ind w:left="4622" w:hanging="115"/>
        <w:rPr>
          <w:rFonts w:ascii="Arial" w:hAnsi="Arial" w:cs="Arial"/>
          <w:sz w:val="28"/>
          <w:szCs w:val="28"/>
        </w:rPr>
      </w:pPr>
      <w:r>
        <w:rPr>
          <w:rFonts w:ascii="Arial" w:hAnsi="Arial" w:cs="Arial"/>
          <w:noProof/>
          <w:sz w:val="28"/>
          <w:szCs w:val="28"/>
        </w:rPr>
        <w:object w:dxaOrig="1440" w:dyaOrig="1440" w14:anchorId="70140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27.45pt;margin-top:-126.45pt;width:720.9pt;height:569.75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7" o:title=""/>
            <w10:wrap anchorx="page" anchory="page"/>
          </v:shape>
          <o:OLEObject Type="Embed" ProgID="Word.Picture.8" ShapeID="_x0000_s1029" DrawAspect="Content" ObjectID="_1645337404" r:id="rId8"/>
        </w:object>
      </w:r>
      <w:r>
        <w:rPr>
          <w:rFonts w:ascii="Arial" w:hAnsi="Arial" w:cs="Arial"/>
          <w:noProof/>
          <w:sz w:val="28"/>
          <w:szCs w:val="28"/>
        </w:rPr>
        <w:object w:dxaOrig="1440" w:dyaOrig="1440" w14:anchorId="46C0DE11">
          <v:shape id="_x0000_s1028" type="#_x0000_t75" style="position:absolute;left:0;text-align:left;margin-left:-76.95pt;margin-top:-134.8pt;width:720.9pt;height:570.3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9" o:title=""/>
            <w10:wrap anchorx="page" anchory="page"/>
          </v:shape>
          <o:OLEObject Type="Embed" ProgID="Word.Picture.8" ShapeID="_x0000_s1028" DrawAspect="Content" ObjectID="_1645337405" r:id="rId10"/>
        </w:object>
      </w:r>
    </w:p>
    <w:p w14:paraId="73AF8BF8" w14:textId="77777777" w:rsidR="00875A04" w:rsidRDefault="00875A04" w:rsidP="00875A04">
      <w:pPr>
        <w:pStyle w:val="Time"/>
        <w:rPr>
          <w:rFonts w:ascii="Arial" w:hAnsi="Arial" w:cs="Arial"/>
          <w:b/>
          <w:bCs/>
          <w:i/>
          <w:iCs/>
          <w:caps w:val="0"/>
          <w:color w:val="000000"/>
          <w:sz w:val="24"/>
        </w:rPr>
        <w:sectPr w:rsidR="00875A04" w:rsidSect="00875A04">
          <w:headerReference w:type="default" r:id="rId11"/>
          <w:footerReference w:type="default" r:id="rId12"/>
          <w:pgSz w:w="12240" w:h="15840" w:code="1"/>
          <w:pgMar w:top="720" w:right="720" w:bottom="720" w:left="720" w:header="720" w:footer="480" w:gutter="0"/>
          <w:cols w:num="2" w:space="180" w:equalWidth="0">
            <w:col w:w="6120" w:space="540"/>
            <w:col w:w="4140"/>
          </w:cols>
          <w:docGrid w:linePitch="360"/>
        </w:sectPr>
      </w:pPr>
    </w:p>
    <w:p w14:paraId="08C7866A" w14:textId="21CC995A" w:rsidR="00875A04" w:rsidRPr="00875A04" w:rsidRDefault="00875A04" w:rsidP="00875A04">
      <w:pPr>
        <w:pStyle w:val="Time"/>
        <w:rPr>
          <w:rFonts w:ascii="Arial" w:hAnsi="Arial" w:cs="Arial"/>
          <w:b/>
          <w:bCs/>
          <w:caps w:val="0"/>
          <w:color w:val="000000"/>
          <w:sz w:val="24"/>
        </w:rPr>
      </w:pPr>
      <w:r w:rsidRPr="00875A04">
        <w:rPr>
          <w:rFonts w:ascii="Arial" w:hAnsi="Arial" w:cs="Arial"/>
          <w:b/>
          <w:bCs/>
          <w:caps w:val="0"/>
          <w:color w:val="000000"/>
          <w:sz w:val="24"/>
        </w:rPr>
        <w:t xml:space="preserve">Mint condition, low time Ovation3, only </w:t>
      </w:r>
      <w:r w:rsidR="0018602D">
        <w:rPr>
          <w:rFonts w:ascii="Arial" w:hAnsi="Arial" w:cs="Arial"/>
          <w:b/>
          <w:bCs/>
          <w:caps w:val="0"/>
          <w:color w:val="000000"/>
          <w:sz w:val="24"/>
        </w:rPr>
        <w:t>935</w:t>
      </w:r>
      <w:bookmarkStart w:id="0" w:name="_GoBack"/>
      <w:bookmarkEnd w:id="0"/>
      <w:r w:rsidRPr="00875A04">
        <w:rPr>
          <w:rFonts w:ascii="Arial" w:hAnsi="Arial" w:cs="Arial"/>
          <w:b/>
          <w:bCs/>
          <w:caps w:val="0"/>
          <w:color w:val="000000"/>
          <w:sz w:val="24"/>
        </w:rPr>
        <w:t xml:space="preserve"> hours, no damage history, GFC700</w:t>
      </w:r>
    </w:p>
    <w:p w14:paraId="0E1287A0" w14:textId="741A9BC6" w:rsidR="00875A04" w:rsidRPr="00875A04" w:rsidRDefault="00875A04" w:rsidP="00875A04">
      <w:pPr>
        <w:pStyle w:val="Heading1"/>
        <w:spacing w:before="0"/>
        <w:jc w:val="center"/>
        <w:rPr>
          <w:caps w:val="0"/>
          <w:color w:val="004A86"/>
          <w:sz w:val="20"/>
          <w:szCs w:val="20"/>
        </w:rPr>
        <w:sectPr w:rsidR="00875A04" w:rsidRPr="00875A04" w:rsidSect="00875A04">
          <w:type w:val="continuous"/>
          <w:pgSz w:w="12240" w:h="15840" w:code="1"/>
          <w:pgMar w:top="720" w:right="720" w:bottom="720" w:left="720" w:header="720" w:footer="480" w:gutter="0"/>
          <w:cols w:space="540"/>
          <w:docGrid w:linePitch="360"/>
        </w:sectPr>
      </w:pPr>
      <w:r w:rsidRPr="00875A04">
        <w:rPr>
          <w:rFonts w:ascii="Arial" w:hAnsi="Arial"/>
          <w:caps w:val="0"/>
          <w:color w:val="000000"/>
        </w:rPr>
        <w:t xml:space="preserve">Cool factory air! Oxygen, XM WX, ADS-B In / Out, always </w:t>
      </w:r>
      <w:r w:rsidR="009535CD">
        <w:rPr>
          <w:rFonts w:ascii="Arial" w:hAnsi="Arial"/>
          <w:caps w:val="0"/>
          <w:color w:val="000000"/>
        </w:rPr>
        <w:t>hangered!</w:t>
      </w:r>
      <w:r w:rsidRPr="00875A04">
        <w:rPr>
          <w:caps w:val="0"/>
          <w:color w:val="004A86"/>
          <w:sz w:val="20"/>
          <w:szCs w:val="20"/>
        </w:rPr>
        <w:t xml:space="preserve"> </w:t>
      </w:r>
    </w:p>
    <w:p w14:paraId="3A70CEAB" w14:textId="3939EA1A" w:rsidR="00015BD5" w:rsidRPr="004313BC" w:rsidRDefault="00190F67" w:rsidP="00875A04">
      <w:pPr>
        <w:pStyle w:val="Heading1"/>
        <w:rPr>
          <w:sz w:val="20"/>
          <w:szCs w:val="20"/>
        </w:rPr>
      </w:pPr>
      <w:r w:rsidRPr="004313BC">
        <w:rPr>
          <w:caps w:val="0"/>
          <w:color w:val="004A86"/>
          <w:sz w:val="20"/>
          <w:szCs w:val="20"/>
        </w:rPr>
        <w:t>STATUS</w:t>
      </w:r>
      <w:r w:rsidRPr="004313BC">
        <w:rPr>
          <w:caps w:val="0"/>
          <w:sz w:val="20"/>
          <w:szCs w:val="20"/>
        </w:rPr>
        <w:t xml:space="preserve"> </w:t>
      </w:r>
    </w:p>
    <w:p w14:paraId="5A3378BA" w14:textId="3803B5FD" w:rsidR="00875A04" w:rsidRPr="006D6D2F" w:rsidRDefault="00875A04" w:rsidP="00875A04">
      <w:pPr>
        <w:numPr>
          <w:ilvl w:val="0"/>
          <w:numId w:val="1"/>
        </w:numPr>
        <w:rPr>
          <w:rFonts w:ascii="Arial" w:hAnsi="Arial" w:cs="Arial"/>
          <w:bCs/>
          <w:sz w:val="18"/>
        </w:rPr>
      </w:pPr>
      <w:r w:rsidRPr="006D6D2F">
        <w:rPr>
          <w:rFonts w:ascii="Arial" w:hAnsi="Arial" w:cs="Arial"/>
          <w:bCs/>
          <w:sz w:val="18"/>
        </w:rPr>
        <w:t>Total time</w:t>
      </w:r>
      <w:r>
        <w:rPr>
          <w:rFonts w:ascii="Arial" w:hAnsi="Arial" w:cs="Arial"/>
          <w:bCs/>
          <w:sz w:val="18"/>
        </w:rPr>
        <w:t>, airframe</w:t>
      </w:r>
      <w:r w:rsidRPr="006D6D2F">
        <w:rPr>
          <w:rFonts w:ascii="Arial" w:hAnsi="Arial" w:cs="Arial"/>
          <w:bCs/>
          <w:sz w:val="18"/>
        </w:rPr>
        <w:t xml:space="preserve">: </w:t>
      </w:r>
      <w:r w:rsidR="00570FD8">
        <w:rPr>
          <w:rFonts w:ascii="Arial" w:hAnsi="Arial" w:cs="Arial"/>
          <w:bCs/>
          <w:sz w:val="18"/>
        </w:rPr>
        <w:t>935</w:t>
      </w:r>
      <w:r w:rsidRPr="006D6D2F">
        <w:rPr>
          <w:rFonts w:ascii="Arial" w:hAnsi="Arial" w:cs="Arial"/>
          <w:bCs/>
          <w:sz w:val="18"/>
        </w:rPr>
        <w:t xml:space="preserve"> hours since new</w:t>
      </w:r>
    </w:p>
    <w:p w14:paraId="03AB4AAB" w14:textId="020DFCEC" w:rsidR="00875A04" w:rsidRPr="006D6D2F" w:rsidRDefault="00875A04" w:rsidP="00875A04">
      <w:pPr>
        <w:numPr>
          <w:ilvl w:val="0"/>
          <w:numId w:val="1"/>
        </w:numPr>
        <w:rPr>
          <w:rFonts w:ascii="Arial" w:hAnsi="Arial" w:cs="Arial"/>
          <w:bCs/>
          <w:sz w:val="18"/>
        </w:rPr>
      </w:pPr>
      <w:r w:rsidRPr="006D6D2F">
        <w:rPr>
          <w:rFonts w:ascii="Arial" w:hAnsi="Arial" w:cs="Arial"/>
          <w:bCs/>
          <w:sz w:val="18"/>
        </w:rPr>
        <w:t>Engine:</w:t>
      </w:r>
      <w:r w:rsidR="00570FD8">
        <w:rPr>
          <w:rFonts w:ascii="Arial" w:hAnsi="Arial" w:cs="Arial"/>
          <w:bCs/>
          <w:sz w:val="18"/>
        </w:rPr>
        <w:t xml:space="preserve"> 935</w:t>
      </w:r>
      <w:r w:rsidRPr="006D6D2F">
        <w:rPr>
          <w:rFonts w:ascii="Arial" w:hAnsi="Arial" w:cs="Arial"/>
          <w:bCs/>
          <w:sz w:val="18"/>
        </w:rPr>
        <w:t xml:space="preserve"> hours since new, Continental “Platinum” I0-550-G</w:t>
      </w:r>
    </w:p>
    <w:p w14:paraId="5D5C4674" w14:textId="258B3A6C" w:rsidR="00875A04" w:rsidRPr="006D6D2F" w:rsidRDefault="00875A04" w:rsidP="00875A04">
      <w:pPr>
        <w:numPr>
          <w:ilvl w:val="0"/>
          <w:numId w:val="1"/>
        </w:numPr>
        <w:rPr>
          <w:rFonts w:ascii="Arial" w:hAnsi="Arial" w:cs="Arial"/>
          <w:bCs/>
          <w:sz w:val="18"/>
        </w:rPr>
      </w:pPr>
      <w:r w:rsidRPr="006D6D2F">
        <w:rPr>
          <w:rFonts w:ascii="Arial" w:hAnsi="Arial" w:cs="Arial"/>
          <w:bCs/>
          <w:sz w:val="18"/>
        </w:rPr>
        <w:t xml:space="preserve">Prop: </w:t>
      </w:r>
      <w:r w:rsidR="00570FD8">
        <w:rPr>
          <w:rFonts w:ascii="Arial" w:hAnsi="Arial" w:cs="Arial"/>
          <w:bCs/>
          <w:sz w:val="18"/>
        </w:rPr>
        <w:t>85</w:t>
      </w:r>
      <w:r w:rsidRPr="006D6D2F">
        <w:rPr>
          <w:rFonts w:ascii="Arial" w:hAnsi="Arial" w:cs="Arial"/>
          <w:bCs/>
          <w:sz w:val="18"/>
        </w:rPr>
        <w:t xml:space="preserve"> since new, Hartzell 3-blade</w:t>
      </w:r>
    </w:p>
    <w:p w14:paraId="3807C328" w14:textId="77777777" w:rsidR="00875A04" w:rsidRPr="006D6D2F" w:rsidRDefault="00875A04" w:rsidP="00875A04">
      <w:pPr>
        <w:numPr>
          <w:ilvl w:val="0"/>
          <w:numId w:val="1"/>
        </w:numPr>
        <w:rPr>
          <w:rFonts w:ascii="Arial" w:hAnsi="Arial" w:cs="Arial"/>
          <w:bCs/>
          <w:sz w:val="18"/>
        </w:rPr>
      </w:pPr>
      <w:r w:rsidRPr="006D6D2F">
        <w:rPr>
          <w:rFonts w:ascii="Arial" w:hAnsi="Arial" w:cs="Arial"/>
          <w:bCs/>
          <w:sz w:val="18"/>
        </w:rPr>
        <w:t xml:space="preserve">No damage history </w:t>
      </w:r>
    </w:p>
    <w:p w14:paraId="1CD6A868" w14:textId="709DE854" w:rsidR="00875A04" w:rsidRPr="006D6D2F" w:rsidRDefault="008F62DA" w:rsidP="00875A04">
      <w:pPr>
        <w:numPr>
          <w:ilvl w:val="0"/>
          <w:numId w:val="1"/>
        </w:numPr>
        <w:rPr>
          <w:rFonts w:ascii="Arial" w:hAnsi="Arial" w:cs="Arial"/>
          <w:bCs/>
          <w:sz w:val="18"/>
        </w:rPr>
      </w:pPr>
      <w:r>
        <w:rPr>
          <w:rFonts w:ascii="Arial" w:hAnsi="Arial" w:cs="Arial"/>
          <w:bCs/>
          <w:sz w:val="18"/>
        </w:rPr>
        <w:t>Annual: March 2020</w:t>
      </w:r>
    </w:p>
    <w:p w14:paraId="5DB6F60F" w14:textId="361D34C7" w:rsidR="00015BD5" w:rsidRPr="004313BC" w:rsidRDefault="00190F67" w:rsidP="00015BD5">
      <w:pPr>
        <w:pStyle w:val="Heading1"/>
        <w:spacing w:before="120"/>
        <w:rPr>
          <w:rFonts w:ascii="Arial" w:hAnsi="Arial"/>
          <w:color w:val="004A86"/>
          <w:sz w:val="20"/>
          <w:szCs w:val="20"/>
        </w:rPr>
      </w:pPr>
      <w:r w:rsidRPr="004313BC">
        <w:rPr>
          <w:rFonts w:ascii="Arial" w:hAnsi="Arial"/>
          <w:caps w:val="0"/>
          <w:color w:val="004A86"/>
          <w:sz w:val="20"/>
          <w:szCs w:val="20"/>
        </w:rPr>
        <w:t>EXTERIOR/INTERIOR</w:t>
      </w:r>
    </w:p>
    <w:p w14:paraId="4F0A8539" w14:textId="0D67865C" w:rsidR="00015BD5" w:rsidRPr="00875A04" w:rsidRDefault="007C169E" w:rsidP="00875A04">
      <w:pPr>
        <w:numPr>
          <w:ilvl w:val="0"/>
          <w:numId w:val="13"/>
        </w:numPr>
        <w:rPr>
          <w:rFonts w:ascii="Arial" w:hAnsi="Arial" w:cs="Arial"/>
          <w:bCs/>
          <w:sz w:val="18"/>
        </w:rPr>
      </w:pPr>
      <w:r w:rsidRPr="00D95C93">
        <w:rPr>
          <w:rFonts w:ascii="Arial" w:hAnsi="Arial" w:cs="Arial"/>
          <w:sz w:val="18"/>
          <w:szCs w:val="18"/>
        </w:rPr>
        <w:t xml:space="preserve">Exterior trim: </w:t>
      </w:r>
      <w:r w:rsidR="00875A04" w:rsidRPr="006D6D2F">
        <w:rPr>
          <w:rFonts w:ascii="Arial" w:hAnsi="Arial" w:cs="Arial"/>
          <w:bCs/>
          <w:sz w:val="18"/>
        </w:rPr>
        <w:t>Marathon white over ruby w</w:t>
      </w:r>
      <w:r w:rsidR="00875A04">
        <w:rPr>
          <w:rFonts w:ascii="Arial" w:hAnsi="Arial" w:cs="Arial"/>
          <w:bCs/>
          <w:sz w:val="18"/>
        </w:rPr>
        <w:t xml:space="preserve">ith </w:t>
      </w:r>
      <w:r w:rsidR="00875A04" w:rsidRPr="006D6D2F">
        <w:rPr>
          <w:rFonts w:ascii="Arial" w:hAnsi="Arial" w:cs="Arial"/>
          <w:bCs/>
          <w:sz w:val="18"/>
        </w:rPr>
        <w:t>Antique gold accents</w:t>
      </w:r>
    </w:p>
    <w:p w14:paraId="61A5CB80" w14:textId="541CC58D" w:rsidR="00015BD5" w:rsidRPr="00875A04" w:rsidRDefault="007C169E" w:rsidP="00875A04">
      <w:pPr>
        <w:numPr>
          <w:ilvl w:val="0"/>
          <w:numId w:val="13"/>
        </w:numPr>
        <w:rPr>
          <w:rFonts w:ascii="Arial" w:hAnsi="Arial" w:cs="Arial"/>
          <w:bCs/>
          <w:sz w:val="18"/>
        </w:rPr>
      </w:pPr>
      <w:r w:rsidRPr="007B7315">
        <w:rPr>
          <w:rFonts w:ascii="Arial" w:hAnsi="Arial" w:cs="Arial"/>
          <w:sz w:val="18"/>
          <w:szCs w:val="18"/>
        </w:rPr>
        <w:t xml:space="preserve">Interior: </w:t>
      </w:r>
      <w:r w:rsidR="00875A04" w:rsidRPr="006D6D2F">
        <w:rPr>
          <w:rFonts w:ascii="Arial" w:hAnsi="Arial" w:cs="Arial"/>
          <w:bCs/>
          <w:sz w:val="18"/>
        </w:rPr>
        <w:t>Tan leather interior</w:t>
      </w:r>
    </w:p>
    <w:p w14:paraId="307CC7A4" w14:textId="01DBBDC5" w:rsidR="00015BD5" w:rsidRPr="004313BC" w:rsidRDefault="00190F67" w:rsidP="00045317">
      <w:pPr>
        <w:pStyle w:val="Style1"/>
        <w:rPr>
          <w:color w:val="004A86"/>
          <w:sz w:val="20"/>
          <w:szCs w:val="20"/>
        </w:rPr>
      </w:pPr>
      <w:r>
        <w:rPr>
          <w:color w:val="004A86"/>
          <w:sz w:val="20"/>
          <w:szCs w:val="20"/>
        </w:rPr>
        <w:t>AVIONICS</w:t>
      </w:r>
    </w:p>
    <w:p w14:paraId="1E66A9D5" w14:textId="77777777" w:rsidR="00875A04" w:rsidRPr="006D6D2F" w:rsidRDefault="00875A04" w:rsidP="00875A04">
      <w:pPr>
        <w:numPr>
          <w:ilvl w:val="0"/>
          <w:numId w:val="1"/>
        </w:numPr>
        <w:rPr>
          <w:rFonts w:ascii="Arial" w:hAnsi="Arial" w:cs="Arial"/>
          <w:sz w:val="18"/>
        </w:rPr>
      </w:pPr>
      <w:r w:rsidRPr="006D6D2F">
        <w:rPr>
          <w:rFonts w:ascii="Arial" w:hAnsi="Arial" w:cs="Arial"/>
          <w:sz w:val="18"/>
        </w:rPr>
        <w:t>Garmin GDU 1040, 10” Primary Flight Display, three axis flight dynamics, air speed, altitude, VS, HSI with perspective modes</w:t>
      </w:r>
    </w:p>
    <w:p w14:paraId="638E1696" w14:textId="77777777" w:rsidR="00875A04" w:rsidRPr="006D6D2F" w:rsidRDefault="00875A04" w:rsidP="00875A04">
      <w:pPr>
        <w:numPr>
          <w:ilvl w:val="0"/>
          <w:numId w:val="1"/>
        </w:numPr>
        <w:rPr>
          <w:rFonts w:ascii="Arial" w:hAnsi="Arial" w:cs="Arial"/>
          <w:sz w:val="18"/>
        </w:rPr>
      </w:pPr>
      <w:r w:rsidRPr="006D6D2F">
        <w:rPr>
          <w:rFonts w:ascii="Arial" w:hAnsi="Arial" w:cs="Arial"/>
          <w:sz w:val="18"/>
        </w:rPr>
        <w:t>Garmin GDU 1042, 10” Multi-Function Display</w:t>
      </w:r>
    </w:p>
    <w:p w14:paraId="5D0559E6" w14:textId="77777777" w:rsidR="00875A04" w:rsidRPr="006D6D2F" w:rsidRDefault="00875A04" w:rsidP="00875A04">
      <w:pPr>
        <w:numPr>
          <w:ilvl w:val="0"/>
          <w:numId w:val="1"/>
        </w:numPr>
        <w:rPr>
          <w:rFonts w:ascii="Arial" w:hAnsi="Arial" w:cs="Arial"/>
          <w:sz w:val="18"/>
        </w:rPr>
      </w:pPr>
      <w:r w:rsidRPr="006D6D2F">
        <w:rPr>
          <w:rFonts w:ascii="Arial" w:hAnsi="Arial" w:cs="Arial"/>
          <w:sz w:val="18"/>
        </w:rPr>
        <w:t>Garmin GDC 74A Integrated Digital Air Data Computer, Constant display of TAS, CAS, Wind Direction, VSI and TAT</w:t>
      </w:r>
    </w:p>
    <w:p w14:paraId="3156AB7D" w14:textId="77777777" w:rsidR="00875A04" w:rsidRPr="006D6D2F" w:rsidRDefault="00875A04" w:rsidP="00875A04">
      <w:pPr>
        <w:numPr>
          <w:ilvl w:val="0"/>
          <w:numId w:val="1"/>
        </w:numPr>
        <w:rPr>
          <w:rFonts w:ascii="Arial" w:hAnsi="Arial" w:cs="Arial"/>
          <w:sz w:val="18"/>
        </w:rPr>
      </w:pPr>
      <w:r w:rsidRPr="006D6D2F">
        <w:rPr>
          <w:rFonts w:ascii="Arial" w:hAnsi="Arial" w:cs="Arial"/>
          <w:sz w:val="18"/>
        </w:rPr>
        <w:t>GRS77 Solid-State Attitude and Heading Reference System</w:t>
      </w:r>
    </w:p>
    <w:p w14:paraId="64FDB991" w14:textId="77777777" w:rsidR="00875A04" w:rsidRPr="006D6D2F" w:rsidRDefault="00875A04" w:rsidP="00875A04">
      <w:pPr>
        <w:numPr>
          <w:ilvl w:val="0"/>
          <w:numId w:val="1"/>
        </w:numPr>
        <w:rPr>
          <w:rFonts w:ascii="Arial" w:hAnsi="Arial" w:cs="Arial"/>
          <w:sz w:val="18"/>
        </w:rPr>
      </w:pPr>
      <w:r w:rsidRPr="006D6D2F">
        <w:rPr>
          <w:rFonts w:ascii="Arial" w:hAnsi="Arial" w:cs="Arial"/>
          <w:sz w:val="18"/>
        </w:rPr>
        <w:t>Dual Garmin GIA63, Integrated radio modules with IFR approved GPS, VHF navigation with ILS and VHF communication with 16-watt 8.33-kHz transceivers</w:t>
      </w:r>
    </w:p>
    <w:p w14:paraId="74C4E3BD" w14:textId="77777777" w:rsidR="00875A04" w:rsidRPr="006D6D2F" w:rsidRDefault="00875A04" w:rsidP="00875A04">
      <w:pPr>
        <w:numPr>
          <w:ilvl w:val="0"/>
          <w:numId w:val="1"/>
        </w:numPr>
        <w:rPr>
          <w:rFonts w:ascii="Arial" w:hAnsi="Arial" w:cs="Arial"/>
          <w:sz w:val="18"/>
        </w:rPr>
      </w:pPr>
      <w:r w:rsidRPr="006D6D2F">
        <w:rPr>
          <w:rFonts w:ascii="Arial" w:hAnsi="Arial" w:cs="Arial"/>
          <w:sz w:val="18"/>
        </w:rPr>
        <w:t>GMA 1347 Digital Audio Panel w/Marker Beacon and Intercom</w:t>
      </w:r>
    </w:p>
    <w:p w14:paraId="4061B15C" w14:textId="525D7AA4" w:rsidR="00875A04" w:rsidRPr="006D6D2F" w:rsidRDefault="00875A04" w:rsidP="00875A04">
      <w:pPr>
        <w:numPr>
          <w:ilvl w:val="0"/>
          <w:numId w:val="1"/>
        </w:numPr>
        <w:rPr>
          <w:rFonts w:ascii="Arial" w:hAnsi="Arial" w:cs="Arial"/>
          <w:sz w:val="18"/>
        </w:rPr>
      </w:pPr>
      <w:r w:rsidRPr="006D6D2F">
        <w:rPr>
          <w:rFonts w:ascii="Arial" w:hAnsi="Arial" w:cs="Arial"/>
          <w:sz w:val="18"/>
        </w:rPr>
        <w:t>GTX 3</w:t>
      </w:r>
      <w:r w:rsidR="009535CD">
        <w:rPr>
          <w:rFonts w:ascii="Arial" w:hAnsi="Arial" w:cs="Arial"/>
          <w:sz w:val="18"/>
        </w:rPr>
        <w:t>45</w:t>
      </w:r>
      <w:r w:rsidRPr="006D6D2F">
        <w:rPr>
          <w:rFonts w:ascii="Arial" w:hAnsi="Arial" w:cs="Arial"/>
          <w:sz w:val="18"/>
        </w:rPr>
        <w:t xml:space="preserve"> </w:t>
      </w:r>
      <w:r w:rsidR="009535CD">
        <w:rPr>
          <w:rFonts w:ascii="Arial" w:hAnsi="Arial" w:cs="Arial"/>
          <w:sz w:val="18"/>
        </w:rPr>
        <w:t>ADS-B in/out</w:t>
      </w:r>
    </w:p>
    <w:p w14:paraId="7EDDFF3E" w14:textId="77777777" w:rsidR="00875A04" w:rsidRPr="006D6D2F" w:rsidRDefault="00875A04" w:rsidP="00875A04">
      <w:pPr>
        <w:numPr>
          <w:ilvl w:val="0"/>
          <w:numId w:val="1"/>
        </w:numPr>
        <w:rPr>
          <w:rFonts w:ascii="Arial" w:hAnsi="Arial" w:cs="Arial"/>
          <w:sz w:val="18"/>
        </w:rPr>
      </w:pPr>
      <w:r w:rsidRPr="006D6D2F">
        <w:rPr>
          <w:rFonts w:ascii="Arial" w:hAnsi="Arial" w:cs="Arial"/>
          <w:sz w:val="18"/>
        </w:rPr>
        <w:t>Garmin GEA 71 Airframe/Engine Interface Unit</w:t>
      </w:r>
    </w:p>
    <w:p w14:paraId="2595F226" w14:textId="77777777" w:rsidR="00875A04" w:rsidRPr="006D6D2F" w:rsidRDefault="00875A04" w:rsidP="00875A04">
      <w:pPr>
        <w:numPr>
          <w:ilvl w:val="0"/>
          <w:numId w:val="1"/>
        </w:numPr>
        <w:rPr>
          <w:rFonts w:ascii="Arial" w:hAnsi="Arial" w:cs="Arial"/>
          <w:sz w:val="18"/>
        </w:rPr>
      </w:pPr>
      <w:r w:rsidRPr="006D6D2F">
        <w:rPr>
          <w:rFonts w:ascii="Arial" w:hAnsi="Arial" w:cs="Arial"/>
          <w:sz w:val="18"/>
        </w:rPr>
        <w:t>Garmin GMU 44 Magnetometer</w:t>
      </w:r>
    </w:p>
    <w:p w14:paraId="047762C4" w14:textId="77777777" w:rsidR="00875A04" w:rsidRPr="006D6D2F" w:rsidRDefault="00875A04" w:rsidP="00875A04">
      <w:pPr>
        <w:numPr>
          <w:ilvl w:val="0"/>
          <w:numId w:val="1"/>
        </w:numPr>
        <w:rPr>
          <w:rFonts w:ascii="Arial" w:hAnsi="Arial" w:cs="Arial"/>
          <w:sz w:val="18"/>
        </w:rPr>
      </w:pPr>
      <w:r w:rsidRPr="006D6D2F">
        <w:rPr>
          <w:rFonts w:ascii="Arial" w:hAnsi="Arial" w:cs="Arial"/>
          <w:sz w:val="18"/>
        </w:rPr>
        <w:t>Stand-by instrumentation, including ADI, A/S, Altimeter and Magnetic Direction Indicator with emergency lighting</w:t>
      </w:r>
    </w:p>
    <w:p w14:paraId="7314AD33" w14:textId="77777777" w:rsidR="00875A04" w:rsidRPr="006D6D2F" w:rsidRDefault="00875A04" w:rsidP="00875A04">
      <w:pPr>
        <w:numPr>
          <w:ilvl w:val="0"/>
          <w:numId w:val="1"/>
        </w:numPr>
        <w:rPr>
          <w:rFonts w:ascii="Arial" w:hAnsi="Arial" w:cs="Arial"/>
          <w:sz w:val="18"/>
        </w:rPr>
      </w:pPr>
      <w:r w:rsidRPr="006D6D2F">
        <w:rPr>
          <w:rFonts w:ascii="Arial" w:hAnsi="Arial" w:cs="Arial"/>
          <w:sz w:val="18"/>
        </w:rPr>
        <w:t xml:space="preserve">Garmin GDL 69A Satellite Data Link- Weather radar, satellite text, graphic weather data link and audio infotainment  </w:t>
      </w:r>
    </w:p>
    <w:p w14:paraId="344B7CCD" w14:textId="77777777" w:rsidR="00875A04" w:rsidRPr="006D6D2F" w:rsidRDefault="00875A04" w:rsidP="00875A04">
      <w:pPr>
        <w:pStyle w:val="ListParagraph"/>
        <w:numPr>
          <w:ilvl w:val="0"/>
          <w:numId w:val="1"/>
        </w:numPr>
        <w:rPr>
          <w:rFonts w:ascii="Arial" w:hAnsi="Arial" w:cs="Arial"/>
          <w:sz w:val="18"/>
          <w:szCs w:val="18"/>
        </w:rPr>
      </w:pPr>
      <w:r w:rsidRPr="006D6D2F">
        <w:rPr>
          <w:rFonts w:ascii="Arial" w:hAnsi="Arial" w:cs="Arial"/>
          <w:sz w:val="18"/>
          <w:szCs w:val="18"/>
        </w:rPr>
        <w:t xml:space="preserve">WAAS, VNAV, SVT, TAWS-B, - Traffic and weather from the ADS-B is displayed.  </w:t>
      </w:r>
    </w:p>
    <w:p w14:paraId="4EFF9C5D" w14:textId="77777777" w:rsidR="00875A04" w:rsidRPr="006D6D2F" w:rsidRDefault="00875A04" w:rsidP="00875A04">
      <w:pPr>
        <w:pStyle w:val="ListParagraph"/>
        <w:numPr>
          <w:ilvl w:val="0"/>
          <w:numId w:val="1"/>
        </w:numPr>
        <w:rPr>
          <w:rFonts w:ascii="Arial" w:hAnsi="Arial" w:cs="Arial"/>
          <w:sz w:val="18"/>
          <w:szCs w:val="18"/>
        </w:rPr>
      </w:pPr>
      <w:r w:rsidRPr="006D6D2F">
        <w:rPr>
          <w:rFonts w:ascii="Arial" w:hAnsi="Arial" w:cs="Arial"/>
          <w:sz w:val="18"/>
          <w:szCs w:val="18"/>
        </w:rPr>
        <w:t xml:space="preserve">Garmin GTX345R ADS-B IN OUT </w:t>
      </w:r>
    </w:p>
    <w:p w14:paraId="3F1E7819" w14:textId="77777777" w:rsidR="00875A04" w:rsidRPr="006D6D2F" w:rsidRDefault="00875A04" w:rsidP="00875A04">
      <w:pPr>
        <w:numPr>
          <w:ilvl w:val="0"/>
          <w:numId w:val="3"/>
        </w:numPr>
        <w:rPr>
          <w:rFonts w:ascii="Arial" w:hAnsi="Arial" w:cs="Arial"/>
          <w:sz w:val="18"/>
        </w:rPr>
      </w:pPr>
      <w:r w:rsidRPr="006D6D2F">
        <w:rPr>
          <w:rFonts w:ascii="Arial" w:hAnsi="Arial" w:cs="Arial"/>
          <w:sz w:val="18"/>
        </w:rPr>
        <w:t>Attitude Indicator stand-by electrical</w:t>
      </w:r>
    </w:p>
    <w:p w14:paraId="0EF22888" w14:textId="77777777" w:rsidR="00875A04" w:rsidRPr="006D6D2F" w:rsidRDefault="00875A04" w:rsidP="00875A04">
      <w:pPr>
        <w:numPr>
          <w:ilvl w:val="0"/>
          <w:numId w:val="3"/>
        </w:numPr>
        <w:rPr>
          <w:rFonts w:ascii="Arial" w:hAnsi="Arial" w:cs="Arial"/>
          <w:sz w:val="18"/>
        </w:rPr>
      </w:pPr>
      <w:r w:rsidRPr="006D6D2F">
        <w:rPr>
          <w:rFonts w:ascii="Arial" w:hAnsi="Arial" w:cs="Arial"/>
          <w:sz w:val="18"/>
        </w:rPr>
        <w:t xml:space="preserve">Installation of hot-wire plugs for Bose (pilot </w:t>
      </w:r>
      <w:r>
        <w:rPr>
          <w:rFonts w:ascii="Arial" w:hAnsi="Arial" w:cs="Arial"/>
          <w:sz w:val="18"/>
        </w:rPr>
        <w:t>and</w:t>
      </w:r>
      <w:r w:rsidRPr="006D6D2F">
        <w:rPr>
          <w:rFonts w:ascii="Arial" w:hAnsi="Arial" w:cs="Arial"/>
          <w:sz w:val="18"/>
        </w:rPr>
        <w:t xml:space="preserve"> copilot)</w:t>
      </w:r>
    </w:p>
    <w:p w14:paraId="59126965" w14:textId="5025B9A6" w:rsidR="00812162" w:rsidRPr="004313BC" w:rsidRDefault="00190F67" w:rsidP="00045317">
      <w:pPr>
        <w:pStyle w:val="Style1"/>
        <w:rPr>
          <w:color w:val="004A86"/>
          <w:sz w:val="20"/>
          <w:szCs w:val="20"/>
        </w:rPr>
      </w:pPr>
      <w:r w:rsidRPr="004313BC">
        <w:rPr>
          <w:color w:val="004A86"/>
          <w:sz w:val="20"/>
          <w:szCs w:val="20"/>
        </w:rPr>
        <w:t>AUTOPILOT</w:t>
      </w:r>
    </w:p>
    <w:p w14:paraId="32623EAE" w14:textId="46ED5FFA" w:rsidR="00812162" w:rsidRPr="00875A04" w:rsidRDefault="00875A04" w:rsidP="00875A04">
      <w:pPr>
        <w:numPr>
          <w:ilvl w:val="0"/>
          <w:numId w:val="1"/>
        </w:numPr>
        <w:rPr>
          <w:rFonts w:ascii="Arial" w:hAnsi="Arial" w:cs="Arial"/>
          <w:sz w:val="18"/>
        </w:rPr>
      </w:pPr>
      <w:r w:rsidRPr="006D6D2F">
        <w:rPr>
          <w:rFonts w:ascii="Arial" w:hAnsi="Arial" w:cs="Arial"/>
          <w:sz w:val="18"/>
        </w:rPr>
        <w:t>Garmin GFC700 fully integrated autopilot w</w:t>
      </w:r>
      <w:r>
        <w:rPr>
          <w:rFonts w:ascii="Arial" w:hAnsi="Arial" w:cs="Arial"/>
          <w:sz w:val="18"/>
        </w:rPr>
        <w:t xml:space="preserve">ith </w:t>
      </w:r>
      <w:r w:rsidRPr="006D6D2F">
        <w:rPr>
          <w:rFonts w:ascii="Arial" w:hAnsi="Arial" w:cs="Arial"/>
          <w:sz w:val="18"/>
        </w:rPr>
        <w:t>Flight Director</w:t>
      </w:r>
    </w:p>
    <w:p w14:paraId="23906D25" w14:textId="3738B738" w:rsidR="007C169E" w:rsidRPr="007C169E" w:rsidRDefault="00190F67" w:rsidP="007C169E">
      <w:pPr>
        <w:pStyle w:val="Heading1"/>
        <w:spacing w:before="120"/>
        <w:rPr>
          <w:rFonts w:ascii="Arial" w:hAnsi="Arial"/>
          <w:color w:val="004A86"/>
          <w:sz w:val="20"/>
          <w:szCs w:val="20"/>
        </w:rPr>
      </w:pPr>
      <w:r>
        <w:rPr>
          <w:rFonts w:ascii="Arial" w:hAnsi="Arial"/>
          <w:caps w:val="0"/>
          <w:color w:val="004A86"/>
          <w:sz w:val="20"/>
          <w:szCs w:val="20"/>
        </w:rPr>
        <w:t>ADDITIONAL</w:t>
      </w:r>
      <w:r w:rsidRPr="004313BC">
        <w:rPr>
          <w:rFonts w:ascii="Arial" w:hAnsi="Arial"/>
          <w:caps w:val="0"/>
          <w:color w:val="004A86"/>
          <w:sz w:val="20"/>
          <w:szCs w:val="20"/>
        </w:rPr>
        <w:t xml:space="preserve"> EQUIPMENT</w:t>
      </w:r>
    </w:p>
    <w:p w14:paraId="0FD5AA77" w14:textId="77777777" w:rsidR="00875A04" w:rsidRPr="00875A04" w:rsidRDefault="00875A04" w:rsidP="00875A04">
      <w:pPr>
        <w:numPr>
          <w:ilvl w:val="0"/>
          <w:numId w:val="13"/>
        </w:numPr>
        <w:rPr>
          <w:rFonts w:ascii="Arial" w:hAnsi="Arial" w:cs="Arial"/>
          <w:bCs/>
          <w:sz w:val="18"/>
        </w:rPr>
      </w:pPr>
      <w:r w:rsidRPr="00875A04">
        <w:rPr>
          <w:rFonts w:ascii="Arial" w:hAnsi="Arial" w:cs="Arial"/>
          <w:bCs/>
          <w:sz w:val="18"/>
        </w:rPr>
        <w:t>Extended range fuel –102 USG</w:t>
      </w:r>
    </w:p>
    <w:p w14:paraId="12F95353" w14:textId="7E937F16" w:rsidR="00875A04" w:rsidRPr="00875A04" w:rsidRDefault="00875A04" w:rsidP="00875A04">
      <w:pPr>
        <w:numPr>
          <w:ilvl w:val="0"/>
          <w:numId w:val="13"/>
        </w:numPr>
        <w:rPr>
          <w:rFonts w:ascii="Arial" w:hAnsi="Arial" w:cs="Arial"/>
          <w:bCs/>
          <w:sz w:val="18"/>
        </w:rPr>
      </w:pPr>
      <w:r w:rsidRPr="00875A04">
        <w:rPr>
          <w:rFonts w:ascii="Arial" w:hAnsi="Arial" w:cs="Arial"/>
          <w:bCs/>
          <w:sz w:val="18"/>
        </w:rPr>
        <w:t xml:space="preserve">AmSafe airbag pilot </w:t>
      </w:r>
      <w:r w:rsidR="0090548F">
        <w:rPr>
          <w:rFonts w:ascii="Arial" w:hAnsi="Arial" w:cs="Arial"/>
          <w:bCs/>
          <w:sz w:val="18"/>
        </w:rPr>
        <w:t>and</w:t>
      </w:r>
      <w:r w:rsidRPr="00875A04">
        <w:rPr>
          <w:rFonts w:ascii="Arial" w:hAnsi="Arial" w:cs="Arial"/>
          <w:bCs/>
          <w:sz w:val="18"/>
        </w:rPr>
        <w:t xml:space="preserve"> copilot seats only</w:t>
      </w:r>
    </w:p>
    <w:p w14:paraId="01FE648F" w14:textId="77777777" w:rsidR="00875A04" w:rsidRPr="00875A04" w:rsidRDefault="00875A04" w:rsidP="00875A04">
      <w:pPr>
        <w:numPr>
          <w:ilvl w:val="0"/>
          <w:numId w:val="13"/>
        </w:numPr>
        <w:rPr>
          <w:rFonts w:ascii="Arial" w:hAnsi="Arial" w:cs="Arial"/>
          <w:bCs/>
          <w:sz w:val="18"/>
        </w:rPr>
      </w:pPr>
      <w:r w:rsidRPr="00875A04">
        <w:rPr>
          <w:rFonts w:ascii="Arial" w:hAnsi="Arial" w:cs="Arial"/>
          <w:bCs/>
          <w:sz w:val="18"/>
        </w:rPr>
        <w:t>1.5” rudder pedal extensions</w:t>
      </w:r>
    </w:p>
    <w:p w14:paraId="1764676B" w14:textId="77777777" w:rsidR="00875A04" w:rsidRPr="00875A04" w:rsidRDefault="00875A04" w:rsidP="00875A04">
      <w:pPr>
        <w:numPr>
          <w:ilvl w:val="0"/>
          <w:numId w:val="13"/>
        </w:numPr>
        <w:rPr>
          <w:rFonts w:ascii="Arial" w:hAnsi="Arial" w:cs="Arial"/>
          <w:bCs/>
          <w:sz w:val="18"/>
        </w:rPr>
      </w:pPr>
      <w:r w:rsidRPr="00875A04">
        <w:rPr>
          <w:rFonts w:ascii="Arial" w:hAnsi="Arial" w:cs="Arial"/>
          <w:bCs/>
          <w:sz w:val="18"/>
        </w:rPr>
        <w:t>Dark tinted rear window 45%</w:t>
      </w:r>
    </w:p>
    <w:p w14:paraId="01E02076" w14:textId="77777777" w:rsidR="00875A04" w:rsidRPr="00875A04" w:rsidRDefault="00875A04" w:rsidP="00875A04">
      <w:pPr>
        <w:numPr>
          <w:ilvl w:val="0"/>
          <w:numId w:val="13"/>
        </w:numPr>
        <w:rPr>
          <w:rFonts w:ascii="Arial" w:hAnsi="Arial" w:cs="Arial"/>
          <w:bCs/>
          <w:sz w:val="18"/>
        </w:rPr>
      </w:pPr>
      <w:r w:rsidRPr="00875A04">
        <w:rPr>
          <w:rFonts w:ascii="Arial" w:hAnsi="Arial" w:cs="Arial"/>
          <w:bCs/>
          <w:sz w:val="18"/>
        </w:rPr>
        <w:t>Air conditioning (14,000 BTU engine driven)</w:t>
      </w:r>
    </w:p>
    <w:p w14:paraId="0E49F5E8" w14:textId="77777777" w:rsidR="00875A04" w:rsidRPr="00875A04" w:rsidRDefault="00875A04" w:rsidP="00875A04">
      <w:pPr>
        <w:numPr>
          <w:ilvl w:val="0"/>
          <w:numId w:val="13"/>
        </w:numPr>
        <w:rPr>
          <w:rFonts w:ascii="Arial" w:hAnsi="Arial" w:cs="Arial"/>
          <w:bCs/>
          <w:sz w:val="18"/>
        </w:rPr>
      </w:pPr>
      <w:r w:rsidRPr="00875A04">
        <w:rPr>
          <w:rFonts w:ascii="Arial" w:hAnsi="Arial" w:cs="Arial"/>
          <w:bCs/>
          <w:sz w:val="18"/>
        </w:rPr>
        <w:t>Platinum engine upgrade</w:t>
      </w:r>
    </w:p>
    <w:p w14:paraId="466B911C" w14:textId="77777777" w:rsidR="00875A04" w:rsidRPr="00875A04" w:rsidRDefault="00875A04" w:rsidP="00875A04">
      <w:pPr>
        <w:numPr>
          <w:ilvl w:val="0"/>
          <w:numId w:val="13"/>
        </w:numPr>
        <w:rPr>
          <w:rFonts w:ascii="Arial" w:hAnsi="Arial" w:cs="Arial"/>
          <w:bCs/>
          <w:sz w:val="18"/>
        </w:rPr>
      </w:pPr>
      <w:r w:rsidRPr="00875A04">
        <w:rPr>
          <w:rFonts w:ascii="Arial" w:hAnsi="Arial" w:cs="Arial"/>
          <w:bCs/>
          <w:sz w:val="18"/>
        </w:rPr>
        <w:t>Oxygen system – 77.1</w:t>
      </w:r>
    </w:p>
    <w:p w14:paraId="6BD78972" w14:textId="518A0C0B" w:rsidR="00A01600" w:rsidRPr="00A31369" w:rsidRDefault="00875A04" w:rsidP="00875A04">
      <w:pPr>
        <w:ind w:left="360"/>
        <w:rPr>
          <w:rFonts w:ascii="Arial" w:hAnsi="Arial" w:cs="Arial"/>
          <w:sz w:val="18"/>
          <w:szCs w:val="18"/>
        </w:rPr>
      </w:pPr>
      <w:r>
        <w:rPr>
          <w:rFonts w:ascii="Arial" w:hAnsi="Arial" w:cs="Arial"/>
          <w:noProof/>
          <w:sz w:val="18"/>
          <w:szCs w:val="18"/>
        </w:rPr>
        <w:drawing>
          <wp:anchor distT="0" distB="0" distL="114300" distR="114300" simplePos="0" relativeHeight="251659264" behindDoc="0" locked="0" layoutInCell="1" allowOverlap="1" wp14:anchorId="2747950A" wp14:editId="25719A6C">
            <wp:simplePos x="0" y="0"/>
            <wp:positionH relativeFrom="column">
              <wp:posOffset>-45474</wp:posOffset>
            </wp:positionH>
            <wp:positionV relativeFrom="paragraph">
              <wp:posOffset>143921</wp:posOffset>
            </wp:positionV>
            <wp:extent cx="2400300" cy="1528916"/>
            <wp:effectExtent l="0" t="0" r="0" b="0"/>
            <wp:wrapNone/>
            <wp:docPr id="3" name="Picture 3" descr="IMG_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00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5070"/>
                    <a:stretch/>
                  </pic:blipFill>
                  <pic:spPr bwMode="auto">
                    <a:xfrm>
                      <a:off x="0" y="0"/>
                      <a:ext cx="2400300" cy="1528916"/>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sectPr w:rsidR="00A01600" w:rsidRPr="00A31369" w:rsidSect="00875A04">
      <w:type w:val="continuous"/>
      <w:pgSz w:w="12240" w:h="15840" w:code="1"/>
      <w:pgMar w:top="720" w:right="720" w:bottom="720" w:left="720" w:header="720" w:footer="480" w:gutter="0"/>
      <w:cols w:num="2" w:space="18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01383" w14:textId="77777777" w:rsidR="002621F3" w:rsidRDefault="002621F3">
      <w:r>
        <w:separator/>
      </w:r>
    </w:p>
  </w:endnote>
  <w:endnote w:type="continuationSeparator" w:id="0">
    <w:p w14:paraId="18BA2193" w14:textId="77777777" w:rsidR="002621F3" w:rsidRDefault="0026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6C760" w14:textId="0FDE9EFB" w:rsidR="00B7770D" w:rsidRPr="007B4D34" w:rsidRDefault="00B7770D" w:rsidP="002F4B7D">
    <w:pPr>
      <w:jc w:val="center"/>
      <w:rPr>
        <w:rFonts w:ascii="Arial" w:hAnsi="Arial" w:cs="Arial"/>
        <w:i/>
        <w:szCs w:val="20"/>
      </w:rPr>
    </w:pPr>
    <w:r w:rsidRPr="007B4D34">
      <w:rPr>
        <w:rFonts w:ascii="Arial" w:hAnsi="Arial" w:cs="Arial"/>
        <w:b/>
        <w:bCs/>
        <w:i/>
        <w:iCs/>
        <w:szCs w:val="20"/>
      </w:rPr>
      <w:t xml:space="preserve">This aircraft can be delivered with a </w:t>
    </w:r>
    <w:r w:rsidRPr="007B4D34">
      <w:rPr>
        <w:rFonts w:ascii="Arial" w:hAnsi="Arial" w:cs="Arial"/>
        <w:b/>
        <w:bCs/>
        <w:i/>
        <w:szCs w:val="20"/>
      </w:rPr>
      <w:t>Piston</w:t>
    </w:r>
    <w:r>
      <w:rPr>
        <w:rFonts w:ascii="Arial" w:hAnsi="Arial" w:cs="Arial"/>
        <w:b/>
        <w:bCs/>
        <w:i/>
        <w:szCs w:val="20"/>
      </w:rPr>
      <w:t>P</w:t>
    </w:r>
    <w:r w:rsidRPr="007B4D34">
      <w:rPr>
        <w:rFonts w:ascii="Arial" w:hAnsi="Arial" w:cs="Arial"/>
        <w:b/>
        <w:bCs/>
        <w:i/>
        <w:szCs w:val="20"/>
      </w:rPr>
      <w:t xml:space="preserve">ower™ </w:t>
    </w:r>
    <w:r w:rsidRPr="007B4D34">
      <w:rPr>
        <w:rFonts w:ascii="Arial" w:hAnsi="Arial" w:cs="Arial"/>
        <w:b/>
        <w:bCs/>
        <w:i/>
        <w:iCs/>
        <w:szCs w:val="20"/>
      </w:rPr>
      <w:t>engine maintenance program!</w:t>
    </w:r>
  </w:p>
  <w:p w14:paraId="513840DB" w14:textId="7E2B89F9" w:rsidR="00A818AC" w:rsidRPr="00A55B70" w:rsidRDefault="00A818AC" w:rsidP="002F4B7D">
    <w:pPr>
      <w:pStyle w:val="Footer"/>
      <w:ind w:left="360"/>
      <w:jc w:val="center"/>
      <w:rPr>
        <w:rFonts w:ascii="Arial" w:hAnsi="Arial" w:cs="Arial"/>
        <w:b/>
        <w:bCs/>
        <w:szCs w:val="22"/>
      </w:rPr>
    </w:pPr>
    <w:r w:rsidRPr="00A55B70">
      <w:rPr>
        <w:rFonts w:ascii="Arial" w:hAnsi="Arial" w:cs="Arial"/>
        <w:b/>
        <w:bCs/>
        <w:szCs w:val="22"/>
      </w:rPr>
      <w:t xml:space="preserve">Please call </w:t>
    </w:r>
    <w:r w:rsidR="004B031A">
      <w:rPr>
        <w:rFonts w:ascii="Arial" w:hAnsi="Arial" w:cs="Arial"/>
        <w:b/>
        <w:bCs/>
        <w:szCs w:val="22"/>
      </w:rPr>
      <w:t>Barry Rutheiser</w:t>
    </w:r>
    <w:r w:rsidRPr="00A55B70">
      <w:rPr>
        <w:rFonts w:ascii="Arial" w:hAnsi="Arial" w:cs="Arial"/>
        <w:b/>
        <w:bCs/>
        <w:szCs w:val="22"/>
      </w:rPr>
      <w:t xml:space="preserve"> at 954-771-0411, email </w:t>
    </w:r>
    <w:hyperlink r:id="rId1" w:history="1">
      <w:r w:rsidR="004B031A" w:rsidRPr="00A67B6F">
        <w:rPr>
          <w:rStyle w:val="Hyperlink"/>
          <w:rFonts w:ascii="Arial" w:hAnsi="Arial" w:cs="Arial"/>
          <w:b/>
          <w:bCs/>
          <w:szCs w:val="22"/>
        </w:rPr>
        <w:t>barry.rutheiser@flypas.com</w:t>
      </w:r>
    </w:hyperlink>
  </w:p>
  <w:p w14:paraId="761CF3DD" w14:textId="67B9FB76" w:rsidR="00A818AC" w:rsidRPr="00A55B70" w:rsidRDefault="00A818AC" w:rsidP="002F4B7D">
    <w:pPr>
      <w:pStyle w:val="Footer"/>
      <w:ind w:left="360"/>
      <w:jc w:val="center"/>
      <w:rPr>
        <w:rFonts w:ascii="Arial" w:hAnsi="Arial" w:cs="Arial"/>
        <w:b/>
        <w:bCs/>
        <w:szCs w:val="22"/>
      </w:rPr>
    </w:pPr>
    <w:r w:rsidRPr="00A55B70">
      <w:rPr>
        <w:rFonts w:ascii="Arial" w:hAnsi="Arial" w:cs="Arial"/>
        <w:b/>
        <w:bCs/>
        <w:szCs w:val="22"/>
      </w:rPr>
      <w:t xml:space="preserve">or visit us at </w:t>
    </w:r>
    <w:hyperlink r:id="rId2" w:history="1">
      <w:r w:rsidRPr="00A55B70">
        <w:rPr>
          <w:rStyle w:val="Hyperlink"/>
          <w:rFonts w:ascii="Arial" w:hAnsi="Arial" w:cs="Arial"/>
          <w:b/>
          <w:bCs/>
          <w:szCs w:val="22"/>
        </w:rPr>
        <w:t>www.flypas.com</w:t>
      </w:r>
    </w:hyperlink>
    <w:r w:rsidRPr="00A55B70">
      <w:rPr>
        <w:rFonts w:ascii="Arial" w:hAnsi="Arial" w:cs="Arial"/>
        <w:b/>
        <w:bCs/>
        <w:szCs w:val="22"/>
      </w:rPr>
      <w:t xml:space="preserve">  for more information.</w:t>
    </w:r>
  </w:p>
  <w:p w14:paraId="4FC44B1D" w14:textId="5635BDCA" w:rsidR="00A818AC" w:rsidRPr="002F4B7D" w:rsidRDefault="00A818AC" w:rsidP="002F4B7D">
    <w:pPr>
      <w:pStyle w:val="Footer"/>
      <w:ind w:left="360"/>
      <w:jc w:val="center"/>
      <w:rPr>
        <w:rFonts w:ascii="Arial" w:hAnsi="Arial" w:cs="Arial"/>
        <w:b/>
        <w:color w:val="0000FF"/>
        <w:sz w:val="15"/>
        <w:szCs w:val="15"/>
      </w:rPr>
    </w:pPr>
    <w:r w:rsidRPr="002F4B7D">
      <w:rPr>
        <w:rFonts w:ascii="Arial" w:hAnsi="Arial" w:cs="Arial"/>
        <w:bCs/>
        <w:sz w:val="15"/>
        <w:szCs w:val="15"/>
      </w:rPr>
      <w:t>All specifications are subject to verification by buyer and subject to prior sale.  Buyer is responsible to ensure that aircraft and its components are as described.</w:t>
    </w:r>
  </w:p>
  <w:p w14:paraId="38826BAE" w14:textId="205FAEB2" w:rsidR="00A818AC" w:rsidRDefault="00252A50" w:rsidP="005418C6">
    <w:pPr>
      <w:pStyle w:val="Footer"/>
      <w:ind w:left="-270"/>
    </w:pPr>
    <w:r>
      <w:rPr>
        <w:noProof/>
        <w:szCs w:val="20"/>
      </w:rPr>
      <mc:AlternateContent>
        <mc:Choice Requires="wps">
          <w:drawing>
            <wp:anchor distT="0" distB="0" distL="114300" distR="114300" simplePos="0" relativeHeight="251658240" behindDoc="0" locked="0" layoutInCell="1" allowOverlap="1" wp14:anchorId="0B999B7F" wp14:editId="7DCBE010">
              <wp:simplePos x="0" y="0"/>
              <wp:positionH relativeFrom="column">
                <wp:posOffset>5715</wp:posOffset>
              </wp:positionH>
              <wp:positionV relativeFrom="paragraph">
                <wp:posOffset>195580</wp:posOffset>
              </wp:positionV>
              <wp:extent cx="3314700" cy="5715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7" type="#_x0000_t202" style="position:absolute;margin-left:.45pt;margin-top:15.4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sidR="00045317">
      <w:rPr>
        <w:noProof/>
      </w:rPr>
      <w:drawing>
        <wp:inline distT="0" distB="0" distL="0" distR="0" wp14:anchorId="11BDAD4C" wp14:editId="0F61D35C">
          <wp:extent cx="7223760" cy="6888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223760" cy="6888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1479C" w14:textId="77777777" w:rsidR="002621F3" w:rsidRDefault="002621F3">
      <w:r>
        <w:separator/>
      </w:r>
    </w:p>
  </w:footnote>
  <w:footnote w:type="continuationSeparator" w:id="0">
    <w:p w14:paraId="18CDFEB8" w14:textId="77777777" w:rsidR="002621F3" w:rsidRDefault="00262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8D6B" w14:textId="040CA8A5" w:rsidR="00A818AC" w:rsidRDefault="00875A04" w:rsidP="005418C6">
    <w:pPr>
      <w:pStyle w:val="Header"/>
      <w:ind w:left="-270" w:hanging="180"/>
    </w:pPr>
    <w:r>
      <w:rPr>
        <w:b w:val="0"/>
        <w:noProof/>
        <w:szCs w:val="20"/>
      </w:rPr>
      <mc:AlternateContent>
        <mc:Choice Requires="wps">
          <w:drawing>
            <wp:anchor distT="0" distB="0" distL="114300" distR="114300" simplePos="0" relativeHeight="251660288" behindDoc="0" locked="0" layoutInCell="1" allowOverlap="1" wp14:anchorId="588BF7E1" wp14:editId="63014F82">
              <wp:simplePos x="0" y="0"/>
              <wp:positionH relativeFrom="column">
                <wp:posOffset>-336017</wp:posOffset>
              </wp:positionH>
              <wp:positionV relativeFrom="paragraph">
                <wp:posOffset>366395</wp:posOffset>
              </wp:positionV>
              <wp:extent cx="4343400" cy="901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43400" cy="90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5BF1D346" w:rsidR="00A030CB" w:rsidRPr="00A030CB" w:rsidRDefault="00875A04" w:rsidP="00A030CB">
                          <w:pPr>
                            <w:pStyle w:val="Header"/>
                            <w:spacing w:after="0"/>
                            <w:ind w:left="180"/>
                            <w:rPr>
                              <w:rFonts w:ascii="Arial" w:hAnsi="Arial" w:cs="Arial"/>
                              <w:sz w:val="32"/>
                              <w:szCs w:val="32"/>
                            </w:rPr>
                          </w:pPr>
                          <w:r>
                            <w:rPr>
                              <w:rFonts w:ascii="Arial" w:hAnsi="Arial" w:cs="Arial"/>
                              <w:sz w:val="32"/>
                              <w:szCs w:val="32"/>
                            </w:rPr>
                            <w:t>2008</w:t>
                          </w:r>
                          <w:r w:rsidR="00A030CB" w:rsidRPr="00A030CB">
                            <w:rPr>
                              <w:rFonts w:ascii="Arial" w:hAnsi="Arial" w:cs="Arial"/>
                              <w:sz w:val="32"/>
                              <w:szCs w:val="32"/>
                            </w:rPr>
                            <w:t xml:space="preserve"> </w:t>
                          </w:r>
                          <w:r w:rsidR="007C169E">
                            <w:rPr>
                              <w:rFonts w:ascii="Arial" w:hAnsi="Arial" w:cs="Arial"/>
                              <w:sz w:val="32"/>
                              <w:szCs w:val="32"/>
                            </w:rPr>
                            <w:t>M</w:t>
                          </w:r>
                          <w:r>
                            <w:rPr>
                              <w:rFonts w:ascii="Arial" w:hAnsi="Arial" w:cs="Arial"/>
                              <w:sz w:val="32"/>
                              <w:szCs w:val="32"/>
                            </w:rPr>
                            <w:t>OONEY M20R OVATION3 GX</w:t>
                          </w:r>
                        </w:p>
                        <w:p w14:paraId="021BD8D5" w14:textId="4BCBF178"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875A04">
                            <w:rPr>
                              <w:rFonts w:ascii="Arial" w:hAnsi="Arial" w:cs="Arial"/>
                              <w:sz w:val="32"/>
                              <w:szCs w:val="32"/>
                            </w:rPr>
                            <w:t xml:space="preserve">436PS </w:t>
                          </w:r>
                          <w:r w:rsidRPr="00A030CB">
                            <w:rPr>
                              <w:rFonts w:ascii="Arial" w:hAnsi="Arial" w:cs="Arial"/>
                              <w:sz w:val="32"/>
                              <w:szCs w:val="32"/>
                            </w:rPr>
                            <w:t xml:space="preserve">– SN </w:t>
                          </w:r>
                          <w:r w:rsidR="00875A04">
                            <w:rPr>
                              <w:rFonts w:ascii="Arial" w:hAnsi="Arial" w:cs="Arial"/>
                              <w:sz w:val="32"/>
                              <w:szCs w:val="32"/>
                            </w:rPr>
                            <w:t>29-0490</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left:0;text-align:left;margin-left:-26.45pt;margin-top:28.85pt;width:342pt;height: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" filled="f" stroked="f">
              <v:textbox>
                <w:txbxContent>
                  <w:p w14:paraId="7A17E793" w14:textId="5BF1D346" w:rsidR="00A030CB" w:rsidRPr="00A030CB" w:rsidRDefault="00875A04" w:rsidP="00A030CB">
                    <w:pPr>
                      <w:pStyle w:val="Header"/>
                      <w:spacing w:after="0"/>
                      <w:ind w:left="180"/>
                      <w:rPr>
                        <w:rFonts w:ascii="Arial" w:hAnsi="Arial" w:cs="Arial"/>
                        <w:sz w:val="32"/>
                        <w:szCs w:val="32"/>
                      </w:rPr>
                    </w:pPr>
                    <w:r>
                      <w:rPr>
                        <w:rFonts w:ascii="Arial" w:hAnsi="Arial" w:cs="Arial"/>
                        <w:sz w:val="32"/>
                        <w:szCs w:val="32"/>
                      </w:rPr>
                      <w:t>2008</w:t>
                    </w:r>
                    <w:r w:rsidR="00A030CB" w:rsidRPr="00A030CB">
                      <w:rPr>
                        <w:rFonts w:ascii="Arial" w:hAnsi="Arial" w:cs="Arial"/>
                        <w:sz w:val="32"/>
                        <w:szCs w:val="32"/>
                      </w:rPr>
                      <w:t xml:space="preserve"> </w:t>
                    </w:r>
                    <w:r w:rsidR="007C169E">
                      <w:rPr>
                        <w:rFonts w:ascii="Arial" w:hAnsi="Arial" w:cs="Arial"/>
                        <w:sz w:val="32"/>
                        <w:szCs w:val="32"/>
                      </w:rPr>
                      <w:t>M</w:t>
                    </w:r>
                    <w:r>
                      <w:rPr>
                        <w:rFonts w:ascii="Arial" w:hAnsi="Arial" w:cs="Arial"/>
                        <w:sz w:val="32"/>
                        <w:szCs w:val="32"/>
                      </w:rPr>
                      <w:t>OONEY M20R OVATION3 GX</w:t>
                    </w:r>
                  </w:p>
                  <w:p w14:paraId="021BD8D5" w14:textId="4BCBF178"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875A04">
                      <w:rPr>
                        <w:rFonts w:ascii="Arial" w:hAnsi="Arial" w:cs="Arial"/>
                        <w:sz w:val="32"/>
                        <w:szCs w:val="32"/>
                      </w:rPr>
                      <w:t xml:space="preserve">436PS </w:t>
                    </w:r>
                    <w:r w:rsidRPr="00A030CB">
                      <w:rPr>
                        <w:rFonts w:ascii="Arial" w:hAnsi="Arial" w:cs="Arial"/>
                        <w:sz w:val="32"/>
                        <w:szCs w:val="32"/>
                      </w:rPr>
                      <w:t xml:space="preserve">– SN </w:t>
                    </w:r>
                    <w:r w:rsidR="00875A04">
                      <w:rPr>
                        <w:rFonts w:ascii="Arial" w:hAnsi="Arial" w:cs="Arial"/>
                        <w:sz w:val="32"/>
                        <w:szCs w:val="32"/>
                      </w:rPr>
                      <w:t>29-0490</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v:textbox>
            </v:shape>
          </w:pict>
        </mc:Fallback>
      </mc:AlternateContent>
    </w:r>
    <w:r w:rsidR="00937FB2">
      <w:rPr>
        <w:b w:val="0"/>
        <w:noProof/>
        <w:szCs w:val="20"/>
      </w:rPr>
      <w:drawing>
        <wp:inline distT="0" distB="0" distL="0" distR="0" wp14:anchorId="50C4A324" wp14:editId="0DA6A43D">
          <wp:extent cx="7223760" cy="12984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23760" cy="12984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729556A"/>
    <w:multiLevelType w:val="hybridMultilevel"/>
    <w:tmpl w:val="167CFD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06B67"/>
    <w:multiLevelType w:val="hybridMultilevel"/>
    <w:tmpl w:val="3A24E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711B05"/>
    <w:multiLevelType w:val="hybridMultilevel"/>
    <w:tmpl w:val="8AE63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12"/>
  </w:num>
  <w:num w:numId="6">
    <w:abstractNumId w:val="11"/>
  </w:num>
  <w:num w:numId="7">
    <w:abstractNumId w:val="5"/>
  </w:num>
  <w:num w:numId="8">
    <w:abstractNumId w:val="8"/>
  </w:num>
  <w:num w:numId="9">
    <w:abstractNumId w:val="10"/>
  </w:num>
  <w:num w:numId="10">
    <w:abstractNumId w:val="0"/>
  </w:num>
  <w:num w:numId="11">
    <w:abstractNumId w:val="9"/>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5BD5"/>
    <w:rsid w:val="00027B8E"/>
    <w:rsid w:val="00042B07"/>
    <w:rsid w:val="00045317"/>
    <w:rsid w:val="00072D9E"/>
    <w:rsid w:val="000C566A"/>
    <w:rsid w:val="000D2FA2"/>
    <w:rsid w:val="001030AB"/>
    <w:rsid w:val="0012323F"/>
    <w:rsid w:val="001259E7"/>
    <w:rsid w:val="0012666B"/>
    <w:rsid w:val="0018602D"/>
    <w:rsid w:val="00186589"/>
    <w:rsid w:val="00190F67"/>
    <w:rsid w:val="00191B55"/>
    <w:rsid w:val="001E1722"/>
    <w:rsid w:val="001E1AA0"/>
    <w:rsid w:val="001E4E6E"/>
    <w:rsid w:val="001F20B9"/>
    <w:rsid w:val="001F2979"/>
    <w:rsid w:val="001F36BC"/>
    <w:rsid w:val="002078C5"/>
    <w:rsid w:val="00252A50"/>
    <w:rsid w:val="002621F3"/>
    <w:rsid w:val="0026555A"/>
    <w:rsid w:val="002B34E5"/>
    <w:rsid w:val="002E7EF2"/>
    <w:rsid w:val="002F4B7D"/>
    <w:rsid w:val="00325F09"/>
    <w:rsid w:val="00347A86"/>
    <w:rsid w:val="00354F43"/>
    <w:rsid w:val="00363DCB"/>
    <w:rsid w:val="003648B6"/>
    <w:rsid w:val="003B3571"/>
    <w:rsid w:val="003C5746"/>
    <w:rsid w:val="003E0717"/>
    <w:rsid w:val="00412FE6"/>
    <w:rsid w:val="004313BC"/>
    <w:rsid w:val="00434AE1"/>
    <w:rsid w:val="00446939"/>
    <w:rsid w:val="004569F2"/>
    <w:rsid w:val="00493D22"/>
    <w:rsid w:val="00494A14"/>
    <w:rsid w:val="004B031A"/>
    <w:rsid w:val="00503FCC"/>
    <w:rsid w:val="00510EAA"/>
    <w:rsid w:val="005418C6"/>
    <w:rsid w:val="00570FD8"/>
    <w:rsid w:val="00594975"/>
    <w:rsid w:val="005D4E08"/>
    <w:rsid w:val="005F7112"/>
    <w:rsid w:val="0061210B"/>
    <w:rsid w:val="00641E53"/>
    <w:rsid w:val="00670A5E"/>
    <w:rsid w:val="006A7044"/>
    <w:rsid w:val="006B2C00"/>
    <w:rsid w:val="006C0BBC"/>
    <w:rsid w:val="006C4AB7"/>
    <w:rsid w:val="006D7B74"/>
    <w:rsid w:val="0073069E"/>
    <w:rsid w:val="00735574"/>
    <w:rsid w:val="007400A3"/>
    <w:rsid w:val="00744B9D"/>
    <w:rsid w:val="00775AB4"/>
    <w:rsid w:val="007B7315"/>
    <w:rsid w:val="007C169E"/>
    <w:rsid w:val="007E27DC"/>
    <w:rsid w:val="00812162"/>
    <w:rsid w:val="00816BD8"/>
    <w:rsid w:val="0083245F"/>
    <w:rsid w:val="0084230E"/>
    <w:rsid w:val="008521A8"/>
    <w:rsid w:val="00874636"/>
    <w:rsid w:val="00875A04"/>
    <w:rsid w:val="00880B9F"/>
    <w:rsid w:val="00881C14"/>
    <w:rsid w:val="008A7804"/>
    <w:rsid w:val="008C18B1"/>
    <w:rsid w:val="008C4558"/>
    <w:rsid w:val="008D377E"/>
    <w:rsid w:val="008E0675"/>
    <w:rsid w:val="008F62DA"/>
    <w:rsid w:val="0090548F"/>
    <w:rsid w:val="00933371"/>
    <w:rsid w:val="00937FB2"/>
    <w:rsid w:val="00940CE6"/>
    <w:rsid w:val="009535CD"/>
    <w:rsid w:val="00960958"/>
    <w:rsid w:val="0097769A"/>
    <w:rsid w:val="00995784"/>
    <w:rsid w:val="009A7F6A"/>
    <w:rsid w:val="009F0971"/>
    <w:rsid w:val="00A01600"/>
    <w:rsid w:val="00A030CB"/>
    <w:rsid w:val="00A31369"/>
    <w:rsid w:val="00A4427B"/>
    <w:rsid w:val="00A818AC"/>
    <w:rsid w:val="00AC26EF"/>
    <w:rsid w:val="00AC6942"/>
    <w:rsid w:val="00AF1E5E"/>
    <w:rsid w:val="00B224BA"/>
    <w:rsid w:val="00B421F9"/>
    <w:rsid w:val="00B7770D"/>
    <w:rsid w:val="00B861EE"/>
    <w:rsid w:val="00BC65CD"/>
    <w:rsid w:val="00BE1CEA"/>
    <w:rsid w:val="00BF0C04"/>
    <w:rsid w:val="00BF31A3"/>
    <w:rsid w:val="00C255B1"/>
    <w:rsid w:val="00C25A54"/>
    <w:rsid w:val="00C41E50"/>
    <w:rsid w:val="00C47237"/>
    <w:rsid w:val="00C7341F"/>
    <w:rsid w:val="00C74247"/>
    <w:rsid w:val="00C85552"/>
    <w:rsid w:val="00C85D63"/>
    <w:rsid w:val="00CA4721"/>
    <w:rsid w:val="00CD4A33"/>
    <w:rsid w:val="00D03501"/>
    <w:rsid w:val="00D134FE"/>
    <w:rsid w:val="00D24C59"/>
    <w:rsid w:val="00D83B9A"/>
    <w:rsid w:val="00D95C93"/>
    <w:rsid w:val="00DA0169"/>
    <w:rsid w:val="00DA6ED3"/>
    <w:rsid w:val="00DE376F"/>
    <w:rsid w:val="00DF5653"/>
    <w:rsid w:val="00E0045B"/>
    <w:rsid w:val="00E56EF8"/>
    <w:rsid w:val="00E57C56"/>
    <w:rsid w:val="00EA6CEE"/>
    <w:rsid w:val="00EE7754"/>
    <w:rsid w:val="00F16B4F"/>
    <w:rsid w:val="00F17249"/>
    <w:rsid w:val="00F44FB3"/>
    <w:rsid w:val="00F54113"/>
    <w:rsid w:val="00F74462"/>
    <w:rsid w:val="00F85D79"/>
    <w:rsid w:val="00FC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190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flypas.com" TargetMode="External"/><Relationship Id="rId1" Type="http://schemas.openxmlformats.org/officeDocument/2006/relationships/hyperlink" Target="mailto:barry.rutheiser@flyp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1041</TotalTime>
  <Pages>1</Pages>
  <Words>267</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1840</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15</cp:revision>
  <cp:lastPrinted>2019-02-08T15:03:00Z</cp:lastPrinted>
  <dcterms:created xsi:type="dcterms:W3CDTF">2019-04-25T20:25:00Z</dcterms:created>
  <dcterms:modified xsi:type="dcterms:W3CDTF">2020-03-10T13:23:00Z</dcterms:modified>
</cp:coreProperties>
</file>